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14:paraId="2C5EEB98" w14:textId="77777777" w:rsidTr="00FD5CB8">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305A3113" w:rsidR="00C5044C" w:rsidRDefault="00A16A86" w:rsidP="00F42B3A">
            <w:pPr>
              <w:shd w:val="clear" w:color="auto" w:fill="auto"/>
            </w:pPr>
            <w:r>
              <w:t>Die Teilnehmenden diskutieren in Kleingruppen anhand von Kompetenzkarten die Übertragung des Gelernten in ihre beruflichen Kontexte.</w:t>
            </w:r>
          </w:p>
        </w:tc>
      </w:tr>
    </w:tbl>
    <w:p w14:paraId="38ED6A77" w14:textId="77777777" w:rsidR="00FD5CB8" w:rsidRPr="00FD5CB8" w:rsidRDefault="00FD5CB8" w:rsidP="00FD5CB8">
      <w:pPr>
        <w:spacing w:line="264" w:lineRule="auto"/>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77B16531" w14:textId="77777777" w:rsidR="00A16A86" w:rsidRPr="00511FED" w:rsidRDefault="00A16A86" w:rsidP="00A16A86">
            <w:pPr>
              <w:pStyle w:val="Listenabsatz"/>
              <w:numPr>
                <w:ilvl w:val="0"/>
                <w:numId w:val="32"/>
              </w:numPr>
              <w:shd w:val="clear" w:color="auto" w:fill="auto"/>
            </w:pPr>
            <w:r w:rsidRPr="00511FED">
              <w:t>Aspekte interkultureller Kompetenz diskutieren</w:t>
            </w:r>
          </w:p>
          <w:p w14:paraId="6B840C5F" w14:textId="77777777" w:rsidR="00A16A86" w:rsidRPr="00511FED" w:rsidRDefault="00A16A86" w:rsidP="00A16A86">
            <w:pPr>
              <w:pStyle w:val="Listenabsatz"/>
              <w:numPr>
                <w:ilvl w:val="0"/>
                <w:numId w:val="32"/>
              </w:numPr>
              <w:shd w:val="clear" w:color="auto" w:fill="auto"/>
            </w:pPr>
            <w:r w:rsidRPr="00511FED">
              <w:t>Gelerntes identifizieren und bewerten</w:t>
            </w:r>
          </w:p>
          <w:p w14:paraId="5D66399E" w14:textId="1B23106E" w:rsidR="00991123" w:rsidRPr="00A16A86" w:rsidRDefault="00A16A86" w:rsidP="00A16A86">
            <w:pPr>
              <w:pStyle w:val="Listenabsatz"/>
              <w:numPr>
                <w:ilvl w:val="0"/>
                <w:numId w:val="32"/>
              </w:numPr>
              <w:shd w:val="clear" w:color="auto" w:fill="auto"/>
            </w:pPr>
            <w:r w:rsidRPr="00511FED">
              <w:t>Eigene Entwicklungsfelder für interkulturelle Kompetenz erkennen</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3B56EABF" w:rsidR="00C5044C" w:rsidRDefault="00A16A86" w:rsidP="00F42B3A">
            <w:pPr>
              <w:shd w:val="clear" w:color="auto" w:fill="auto"/>
            </w:pPr>
            <w:r>
              <w:t>ca. 60 min.</w:t>
            </w:r>
          </w:p>
        </w:tc>
      </w:tr>
      <w:tr w:rsidR="00C7155F" w14:paraId="49FE730F" w14:textId="77777777" w:rsidTr="00F50D36">
        <w:tc>
          <w:tcPr>
            <w:tcW w:w="2693" w:type="dxa"/>
          </w:tcPr>
          <w:p w14:paraId="34B382B8" w14:textId="10E63914" w:rsidR="00C7155F" w:rsidRDefault="00C7155F" w:rsidP="002959D5">
            <w:pPr>
              <w:pStyle w:val="berschrift2"/>
            </w:pPr>
            <w:r>
              <w:t>Methode</w:t>
            </w:r>
          </w:p>
        </w:tc>
        <w:tc>
          <w:tcPr>
            <w:tcW w:w="425" w:type="dxa"/>
          </w:tcPr>
          <w:p w14:paraId="65AAA6D5" w14:textId="77777777" w:rsidR="00C7155F" w:rsidRDefault="00C7155F" w:rsidP="00F42B3A">
            <w:pPr>
              <w:shd w:val="clear" w:color="auto" w:fill="auto"/>
            </w:pPr>
          </w:p>
        </w:tc>
        <w:tc>
          <w:tcPr>
            <w:tcW w:w="6521" w:type="dxa"/>
          </w:tcPr>
          <w:p w14:paraId="7A5F9079" w14:textId="477EC8DC" w:rsidR="00C7155F" w:rsidRDefault="00A16A86" w:rsidP="00C7155F">
            <w:pPr>
              <w:shd w:val="clear" w:color="auto" w:fill="auto"/>
            </w:pPr>
            <w:r>
              <w:t>Kulturunspezifisch;</w:t>
            </w:r>
          </w:p>
          <w:p w14:paraId="5ECF18FC" w14:textId="23E022BC" w:rsidR="0088503D" w:rsidRPr="00C7155F" w:rsidRDefault="00A16A86" w:rsidP="00C7155F">
            <w:pPr>
              <w:shd w:val="clear" w:color="auto" w:fill="auto"/>
            </w:pPr>
            <w:r>
              <w:t>Interaktiv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543A4B9E" w:rsidR="008A29EC" w:rsidRPr="00A16A86" w:rsidRDefault="00A16A86" w:rsidP="00A16A86">
            <w:pPr>
              <w:pStyle w:val="Listenabsatz"/>
              <w:numPr>
                <w:ilvl w:val="0"/>
                <w:numId w:val="32"/>
              </w:numPr>
              <w:shd w:val="clear" w:color="auto" w:fill="auto"/>
            </w:pPr>
            <w:r>
              <w:t>Kompetenzkarten</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7CF03C96" w14:textId="624CF223" w:rsidR="00744676" w:rsidRDefault="00A16A86" w:rsidP="00F42B3A">
            <w:pPr>
              <w:shd w:val="clear" w:color="auto" w:fill="auto"/>
            </w:pPr>
            <w:r>
              <w:t>Es sind drei Tischgruppen mit je einer Kompetenzkategorie (Farben) vorbereitet. Die Teilnehmenden werden in drei Gruppen eingeteilt und bearbeiten nachfolgende Fragen zu den Teilkompetenzen ihrer Tischgruppe:</w:t>
            </w:r>
          </w:p>
          <w:p w14:paraId="45EE9671" w14:textId="1F834FB4" w:rsidR="005F6898" w:rsidRDefault="005F6898" w:rsidP="00F42B3A">
            <w:pPr>
              <w:pStyle w:val="Listenabsatz"/>
              <w:numPr>
                <w:ilvl w:val="0"/>
                <w:numId w:val="32"/>
              </w:numPr>
              <w:shd w:val="clear" w:color="auto" w:fill="auto"/>
            </w:pPr>
            <w:r>
              <w:t>Wie definieren Sie diese Kompetenz?</w:t>
            </w:r>
          </w:p>
          <w:p w14:paraId="0B95773F" w14:textId="19FD0B23" w:rsidR="005F6898" w:rsidRDefault="005F6898" w:rsidP="00F42B3A">
            <w:pPr>
              <w:pStyle w:val="Listenabsatz"/>
              <w:numPr>
                <w:ilvl w:val="0"/>
                <w:numId w:val="32"/>
              </w:numPr>
              <w:shd w:val="clear" w:color="auto" w:fill="auto"/>
            </w:pPr>
            <w:r>
              <w:t>Welche Fähigkeiten, Kenntnisse oder Erfahrungen braucht es dafür?</w:t>
            </w:r>
          </w:p>
          <w:p w14:paraId="58C8F22F" w14:textId="0BEFDBA6" w:rsidR="00A16A86" w:rsidRDefault="00A16A86" w:rsidP="00F42B3A">
            <w:pPr>
              <w:pStyle w:val="Listenabsatz"/>
              <w:numPr>
                <w:ilvl w:val="0"/>
                <w:numId w:val="32"/>
              </w:numPr>
              <w:shd w:val="clear" w:color="auto" w:fill="auto"/>
            </w:pPr>
            <w:r>
              <w:t>Inwieweit haben Sie die Kompetenz bereits eingesetzt, wo bzw. wann hat sie Ihnen bereits geholfen?</w:t>
            </w:r>
          </w:p>
          <w:p w14:paraId="0BCA1A9E" w14:textId="47BDC595" w:rsidR="00A16A86" w:rsidRDefault="00A16A86" w:rsidP="00F42B3A">
            <w:pPr>
              <w:pStyle w:val="Listenabsatz"/>
              <w:numPr>
                <w:ilvl w:val="0"/>
                <w:numId w:val="32"/>
              </w:numPr>
              <w:shd w:val="clear" w:color="auto" w:fill="auto"/>
            </w:pPr>
            <w:r>
              <w:t xml:space="preserve">Wie können Sie die Kompetenz in </w:t>
            </w:r>
            <w:r w:rsidR="00005030">
              <w:t>Ihren Berufsalltag</w:t>
            </w:r>
            <w:r>
              <w:t xml:space="preserve"> </w:t>
            </w:r>
            <w:r w:rsidR="00005030">
              <w:t>integrieren</w:t>
            </w:r>
            <w:r>
              <w:t>?</w:t>
            </w:r>
            <w:r w:rsidR="00005030">
              <w:t xml:space="preserve"> In welchen Situationen könnten Sie und </w:t>
            </w:r>
            <w:proofErr w:type="gramStart"/>
            <w:r w:rsidR="00005030">
              <w:t>Ihre Kolleg</w:t>
            </w:r>
            <w:proofErr w:type="gramEnd"/>
            <w:r w:rsidR="00005030">
              <w:t>*innen/ Kund*innen/ etc. davon profitieren?</w:t>
            </w:r>
          </w:p>
          <w:p w14:paraId="3DFC45C3" w14:textId="65AFE817" w:rsidR="00A16A86" w:rsidRDefault="00A16A86" w:rsidP="00F42B3A">
            <w:pPr>
              <w:pStyle w:val="Listenabsatz"/>
              <w:numPr>
                <w:ilvl w:val="0"/>
                <w:numId w:val="32"/>
              </w:numPr>
              <w:shd w:val="clear" w:color="auto" w:fill="auto"/>
            </w:pPr>
            <w:r>
              <w:t xml:space="preserve">Was wären </w:t>
            </w:r>
            <w:proofErr w:type="gramStart"/>
            <w:r>
              <w:t>ganz konkrete</w:t>
            </w:r>
            <w:proofErr w:type="gramEnd"/>
            <w:r>
              <w:t xml:space="preserve"> Aktionen, Maßnahmen oder Schritte zur Umsetzung?</w:t>
            </w:r>
          </w:p>
          <w:p w14:paraId="5815DCCA" w14:textId="77777777" w:rsidR="00226FEB" w:rsidRDefault="00005030" w:rsidP="00F42B3A">
            <w:pPr>
              <w:shd w:val="clear" w:color="auto" w:fill="auto"/>
            </w:pPr>
            <w:r>
              <w:t>Die Ergebnisse werden schriftlich festgehalten. Nach 15 min. werden die Teilnehmenden aufgefordert im Uhrzeigersinn zur nächsten Tischgruppe zu rotieren und die Fragen zu den dort vorliegenden Teilkompetenzen zu bearbeiten. Dabei kann in der Diskussion auch auf die Ergebnisse der Vorgruppe Bezug genommen werden.</w:t>
            </w:r>
          </w:p>
          <w:p w14:paraId="1FF8A2B2" w14:textId="12C6CBCA" w:rsidR="00005030" w:rsidRDefault="00005030" w:rsidP="00F42B3A">
            <w:pPr>
              <w:shd w:val="clear" w:color="auto" w:fill="auto"/>
            </w:pPr>
            <w:r>
              <w:t>Nach drei Durchgängen hat jede Gruppe zu jeder Teilkompetenz gearbeitet und die Ergebnisse werden im Plenum zusammengetragen.</w:t>
            </w:r>
          </w:p>
        </w:tc>
      </w:tr>
      <w:tr w:rsidR="002A4D87" w14:paraId="4D181EA6" w14:textId="77777777" w:rsidTr="00F50D36">
        <w:tc>
          <w:tcPr>
            <w:tcW w:w="2693" w:type="dxa"/>
          </w:tcPr>
          <w:p w14:paraId="753586A6" w14:textId="7C58695D" w:rsidR="002A4D87" w:rsidRDefault="002A4D87" w:rsidP="00A949EF">
            <w:pPr>
              <w:pStyle w:val="berschrift2"/>
              <w:rPr>
                <w:b w:val="0"/>
                <w:bCs/>
              </w:rPr>
            </w:pPr>
            <w:r w:rsidRPr="00A949EF">
              <w:t>Anmerkungen</w:t>
            </w:r>
          </w:p>
        </w:tc>
        <w:tc>
          <w:tcPr>
            <w:tcW w:w="425" w:type="dxa"/>
          </w:tcPr>
          <w:p w14:paraId="217B7E2D" w14:textId="77777777" w:rsidR="002A4D87" w:rsidRDefault="002A4D87" w:rsidP="00F42B3A">
            <w:pPr>
              <w:shd w:val="clear" w:color="auto" w:fill="auto"/>
            </w:pPr>
          </w:p>
        </w:tc>
        <w:tc>
          <w:tcPr>
            <w:tcW w:w="6521" w:type="dxa"/>
          </w:tcPr>
          <w:p w14:paraId="19A43F2B" w14:textId="3328EE45" w:rsidR="002A4D87" w:rsidRDefault="00FA423A" w:rsidP="00F42B3A">
            <w:pPr>
              <w:shd w:val="clear" w:color="auto" w:fill="auto"/>
            </w:pPr>
            <w:r>
              <w:t>n/a</w:t>
            </w:r>
          </w:p>
        </w:tc>
      </w:tr>
      <w:tr w:rsidR="00C7155F" w14:paraId="689C401C" w14:textId="77777777" w:rsidTr="00F50D36">
        <w:tc>
          <w:tcPr>
            <w:tcW w:w="2693" w:type="dxa"/>
          </w:tcPr>
          <w:p w14:paraId="57AC5D7E" w14:textId="77777777" w:rsidR="00C7155F" w:rsidRDefault="00C7155F" w:rsidP="002959D5">
            <w:pPr>
              <w:pStyle w:val="berschrift2"/>
              <w:rPr>
                <w:b w:val="0"/>
                <w:bCs/>
              </w:rPr>
            </w:pPr>
            <w:r w:rsidRPr="002959D5">
              <w:t>Quelle</w:t>
            </w:r>
          </w:p>
        </w:tc>
        <w:tc>
          <w:tcPr>
            <w:tcW w:w="425" w:type="dxa"/>
          </w:tcPr>
          <w:p w14:paraId="0A8B9F5E" w14:textId="77777777" w:rsidR="00C7155F" w:rsidRDefault="00C7155F" w:rsidP="00F42B3A">
            <w:pPr>
              <w:shd w:val="clear" w:color="auto" w:fill="auto"/>
            </w:pPr>
          </w:p>
        </w:tc>
        <w:tc>
          <w:tcPr>
            <w:tcW w:w="6521" w:type="dxa"/>
          </w:tcPr>
          <w:p w14:paraId="296D7E8A" w14:textId="27EE8B33" w:rsidR="00C7155F" w:rsidRDefault="00A16A86" w:rsidP="00F42B3A">
            <w:pPr>
              <w:shd w:val="clear" w:color="auto" w:fill="auto"/>
            </w:pPr>
            <w:r>
              <w:t>Annika Schmidt/Andrea Voigt</w:t>
            </w:r>
          </w:p>
        </w:tc>
      </w:tr>
    </w:tbl>
    <w:p w14:paraId="49FD3A5C" w14:textId="77777777" w:rsidR="000B58EE" w:rsidRDefault="000B58EE"/>
    <w:p w14:paraId="22636018" w14:textId="77777777" w:rsidR="000B58EE" w:rsidRDefault="000B58EE">
      <w:pPr>
        <w:shd w:val="clear" w:color="auto" w:fill="auto"/>
        <w:spacing w:after="160" w:line="259" w:lineRule="auto"/>
        <w:sectPr w:rsidR="000B58EE" w:rsidSect="00C70C2A">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2A4B24A0" w:rsidR="00863ACE" w:rsidRDefault="00863ACE" w:rsidP="00FD5CB8">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14:paraId="27FF2C11" w14:textId="77777777" w:rsidTr="00EC7A8C">
        <w:tc>
          <w:tcPr>
            <w:tcW w:w="9639" w:type="dxa"/>
          </w:tcPr>
          <w:p w14:paraId="27589E04" w14:textId="3621D8F3" w:rsidR="00863ACE" w:rsidRPr="00E54DEF" w:rsidRDefault="00005030" w:rsidP="00A949EF">
            <w:pPr>
              <w:pStyle w:val="berschrift5"/>
            </w:pPr>
            <w:r>
              <w:t>Interkulturelle Kompetenz in Praxis</w:t>
            </w:r>
          </w:p>
          <w:p w14:paraId="4330A223" w14:textId="77777777" w:rsidR="00005030" w:rsidRDefault="00005030">
            <w:pPr>
              <w:shd w:val="clear" w:color="auto" w:fill="auto"/>
            </w:pPr>
          </w:p>
          <w:p w14:paraId="5EABBEE4" w14:textId="6E626537" w:rsidR="00863ACE" w:rsidRDefault="00005030">
            <w:pPr>
              <w:shd w:val="clear" w:color="auto" w:fill="auto"/>
            </w:pPr>
            <w:r>
              <w:t>Lesen Sie sich die vor Ihnen liegenden Teilkompetenzen durch und diskutieren Sie die nachfolgenden Fragen. Halten Sie Ihre Ergebnisse schriftlich fest.</w:t>
            </w:r>
          </w:p>
          <w:p w14:paraId="4FD1D615" w14:textId="77777777" w:rsidR="00005030" w:rsidRDefault="00005030">
            <w:pPr>
              <w:shd w:val="clear" w:color="auto" w:fill="auto"/>
            </w:pPr>
          </w:p>
          <w:p w14:paraId="25CD3208" w14:textId="77777777" w:rsidR="005F6898" w:rsidRDefault="005F6898" w:rsidP="005F6898">
            <w:pPr>
              <w:pStyle w:val="Listenabsatz"/>
              <w:numPr>
                <w:ilvl w:val="0"/>
                <w:numId w:val="32"/>
              </w:numPr>
              <w:shd w:val="clear" w:color="auto" w:fill="auto"/>
            </w:pPr>
            <w:r>
              <w:t>Wie definieren Sie diese Kompetenz?</w:t>
            </w:r>
          </w:p>
          <w:p w14:paraId="4C051840" w14:textId="77777777" w:rsidR="005F6898" w:rsidRDefault="005F6898" w:rsidP="005F6898">
            <w:pPr>
              <w:pStyle w:val="Listenabsatz"/>
              <w:numPr>
                <w:ilvl w:val="0"/>
                <w:numId w:val="32"/>
              </w:numPr>
              <w:shd w:val="clear" w:color="auto" w:fill="auto"/>
            </w:pPr>
            <w:r>
              <w:t>Welche Fähigkeiten, Kenntnisse oder Erfahrungen braucht es dafür?</w:t>
            </w:r>
          </w:p>
          <w:p w14:paraId="10FFE51D" w14:textId="77777777" w:rsidR="00005030" w:rsidRPr="00005030" w:rsidRDefault="00005030" w:rsidP="00005030">
            <w:pPr>
              <w:pStyle w:val="Listenabsatz"/>
              <w:numPr>
                <w:ilvl w:val="0"/>
                <w:numId w:val="32"/>
              </w:numPr>
              <w:shd w:val="clear" w:color="auto" w:fill="auto"/>
            </w:pPr>
            <w:r w:rsidRPr="00005030">
              <w:t>Inwieweit haben Sie die Kompetenz bereits eingesetzt, wo bzw. wann hat sie Ihnen bereits geholfen?</w:t>
            </w:r>
          </w:p>
          <w:p w14:paraId="44054E65" w14:textId="77777777" w:rsidR="00005030" w:rsidRPr="00005030" w:rsidRDefault="00005030" w:rsidP="00005030">
            <w:pPr>
              <w:pStyle w:val="Listenabsatz"/>
              <w:numPr>
                <w:ilvl w:val="0"/>
                <w:numId w:val="32"/>
              </w:numPr>
              <w:shd w:val="clear" w:color="auto" w:fill="auto"/>
            </w:pPr>
            <w:r w:rsidRPr="00005030">
              <w:t xml:space="preserve">Wie können Sie die Kompetenz in Ihren Berufsalltag integrieren? In welchen Situationen könnten Sie und </w:t>
            </w:r>
            <w:proofErr w:type="gramStart"/>
            <w:r w:rsidRPr="00005030">
              <w:t>Ihre Kolleg</w:t>
            </w:r>
            <w:proofErr w:type="gramEnd"/>
            <w:r w:rsidRPr="00005030">
              <w:t>*innen/ Kund*innen/ etc. davon profitieren?</w:t>
            </w:r>
          </w:p>
          <w:p w14:paraId="172D9574" w14:textId="29DAD271" w:rsidR="00863ACE" w:rsidRPr="00005030" w:rsidRDefault="00005030" w:rsidP="00251453">
            <w:pPr>
              <w:pStyle w:val="Listenabsatz"/>
              <w:numPr>
                <w:ilvl w:val="0"/>
                <w:numId w:val="32"/>
              </w:numPr>
              <w:shd w:val="clear" w:color="auto" w:fill="auto"/>
            </w:pPr>
            <w:r w:rsidRPr="00005030">
              <w:t xml:space="preserve">Was wären </w:t>
            </w:r>
            <w:proofErr w:type="gramStart"/>
            <w:r w:rsidRPr="00005030">
              <w:t>ganz konkrete</w:t>
            </w:r>
            <w:proofErr w:type="gramEnd"/>
            <w:r w:rsidRPr="00005030">
              <w:t xml:space="preserve"> Aktionen, Maßnahmen oder Schritte zur Umsetzung?</w:t>
            </w:r>
          </w:p>
          <w:p w14:paraId="61E84DD7" w14:textId="623C38DF" w:rsidR="002B57B4" w:rsidRPr="002B57B4" w:rsidRDefault="002B57B4" w:rsidP="002B7C37">
            <w:pPr>
              <w:shd w:val="clear" w:color="auto" w:fill="auto"/>
              <w:spacing w:before="240"/>
              <w:ind w:left="882" w:hanging="882"/>
              <w:rPr>
                <w:sz w:val="20"/>
              </w:rPr>
            </w:pPr>
            <w:r w:rsidRPr="002B57B4">
              <w:rPr>
                <w:sz w:val="20"/>
              </w:rPr>
              <w:t>Quelle:</w:t>
            </w:r>
            <w:r w:rsidR="00D94F5F">
              <w:rPr>
                <w:sz w:val="20"/>
              </w:rPr>
              <w:tab/>
            </w:r>
            <w:r w:rsidR="00005030">
              <w:rPr>
                <w:sz w:val="20"/>
              </w:rPr>
              <w:t>Annika Schmidt/Andrea Voigt</w:t>
            </w:r>
          </w:p>
        </w:tc>
      </w:tr>
    </w:tbl>
    <w:p w14:paraId="76B13DFD" w14:textId="432B45DD" w:rsidR="00E901B9" w:rsidRDefault="00E901B9"/>
    <w:p w14:paraId="526C5E1D" w14:textId="77777777" w:rsidR="000B58EE" w:rsidRDefault="000B58EE">
      <w:pPr>
        <w:shd w:val="clear" w:color="auto" w:fill="auto"/>
        <w:spacing w:after="160" w:line="259" w:lineRule="auto"/>
      </w:pPr>
    </w:p>
    <w:p w14:paraId="7335E0EC" w14:textId="05DB8AE6" w:rsidR="000B58EE" w:rsidRDefault="000B58EE">
      <w:pPr>
        <w:shd w:val="clear" w:color="auto" w:fill="auto"/>
        <w:spacing w:after="160" w:line="259" w:lineRule="auto"/>
        <w:sectPr w:rsidR="000B58EE" w:rsidSect="00C70C2A">
          <w:headerReference w:type="default" r:id="rId13"/>
          <w:pgSz w:w="11906" w:h="16838" w:code="9"/>
          <w:pgMar w:top="1985" w:right="851" w:bottom="851" w:left="1418" w:header="1134" w:footer="397" w:gutter="0"/>
          <w:pgNumType w:start="1"/>
          <w:cols w:space="708"/>
          <w:docGrid w:linePitch="360"/>
        </w:sectPr>
      </w:pP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B96198" w14:paraId="1ED17F85" w14:textId="77777777" w:rsidTr="00EC7A8C">
        <w:tc>
          <w:tcPr>
            <w:tcW w:w="9639" w:type="dxa"/>
          </w:tcPr>
          <w:p w14:paraId="0BC2EC33" w14:textId="4CAF07D6" w:rsidR="00B96198" w:rsidRDefault="00506136" w:rsidP="00F61381">
            <w:pPr>
              <w:pStyle w:val="berschrift2"/>
            </w:pPr>
            <w:r>
              <w:lastRenderedPageBreak/>
              <w:t>Kompetenzkarten</w:t>
            </w:r>
          </w:p>
          <w:p w14:paraId="149E7A96" w14:textId="163A013E" w:rsidR="00F61381" w:rsidRPr="00F61381" w:rsidRDefault="00506136" w:rsidP="00F61381">
            <w:pPr>
              <w:pStyle w:val="Textkrper"/>
            </w:pPr>
            <w:r>
              <w:rPr>
                <w:noProof/>
              </w:rPr>
              <w:drawing>
                <wp:inline distT="0" distB="0" distL="0" distR="0" wp14:anchorId="4A4E6052" wp14:editId="3BD1F77E">
                  <wp:extent cx="5760720" cy="5365750"/>
                  <wp:effectExtent l="0" t="0" r="0" b="0"/>
                  <wp:docPr id="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4"/>
                          <a:stretch>
                            <a:fillRect/>
                          </a:stretch>
                        </pic:blipFill>
                        <pic:spPr>
                          <a:xfrm>
                            <a:off x="0" y="0"/>
                            <a:ext cx="5760720" cy="5365750"/>
                          </a:xfrm>
                          <a:prstGeom prst="rect">
                            <a:avLst/>
                          </a:prstGeom>
                        </pic:spPr>
                      </pic:pic>
                    </a:graphicData>
                  </a:graphic>
                </wp:inline>
              </w:drawing>
            </w:r>
          </w:p>
        </w:tc>
      </w:tr>
    </w:tbl>
    <w:p w14:paraId="5CB1C225" w14:textId="75554643" w:rsidR="00704586" w:rsidRDefault="00704586"/>
    <w:p w14:paraId="3038697F" w14:textId="2FD2E441" w:rsidR="00E65B76" w:rsidRPr="00E65B76" w:rsidRDefault="00E65B76" w:rsidP="00E65B76">
      <w:pPr>
        <w:tabs>
          <w:tab w:val="left" w:pos="3918"/>
        </w:tabs>
      </w:pPr>
    </w:p>
    <w:sectPr w:rsidR="00E65B76" w:rsidRPr="00E65B76" w:rsidSect="00C70C2A">
      <w:headerReference w:type="default" r:id="rId15"/>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D428" w14:textId="77777777" w:rsidR="00C70C2A" w:rsidRDefault="00C70C2A" w:rsidP="004D6D8C">
      <w:pPr>
        <w:spacing w:line="240" w:lineRule="auto"/>
      </w:pPr>
      <w:r>
        <w:separator/>
      </w:r>
    </w:p>
  </w:endnote>
  <w:endnote w:type="continuationSeparator" w:id="0">
    <w:p w14:paraId="082AC532" w14:textId="77777777" w:rsidR="00C70C2A" w:rsidRDefault="00C70C2A"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E901B9" w:rsidRDefault="004D6D8C" w:rsidP="004D6D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E901B9">
      <w:rPr>
        <w:rStyle w:val="Seitenzahl"/>
        <w:b/>
        <w:bCs/>
        <w:color w:val="00BFF4"/>
        <w:sz w:val="18"/>
        <w:szCs w:val="18"/>
      </w:rPr>
      <w:instrText xml:space="preserve"> PAGE </w:instrText>
    </w:r>
    <w:r w:rsidRPr="0077317A">
      <w:rPr>
        <w:rStyle w:val="Seitenzahl"/>
        <w:b/>
        <w:bCs/>
        <w:color w:val="00BFF4"/>
        <w:sz w:val="18"/>
        <w:szCs w:val="18"/>
      </w:rPr>
      <w:fldChar w:fldCharType="separate"/>
    </w:r>
    <w:r w:rsidR="00FA423A">
      <w:rPr>
        <w:rStyle w:val="Seitenzahl"/>
        <w:b/>
        <w:bCs/>
        <w:noProof/>
        <w:color w:val="00BFF4"/>
        <w:sz w:val="18"/>
        <w:szCs w:val="18"/>
      </w:rPr>
      <w:t>1</w:t>
    </w:r>
    <w:r w:rsidRPr="0077317A">
      <w:rPr>
        <w:rStyle w:val="Seitenzahl"/>
        <w:b/>
        <w:bCs/>
        <w:color w:val="00BFF4"/>
        <w:sz w:val="18"/>
        <w:szCs w:val="18"/>
      </w:rPr>
      <w:fldChar w:fldCharType="end"/>
    </w:r>
  </w:p>
  <w:p w14:paraId="4F1A3277" w14:textId="5C04D6F7" w:rsidR="004D6D8C" w:rsidRPr="00781DE7" w:rsidRDefault="00781DE7" w:rsidP="0077317A">
    <w:pPr>
      <w:pStyle w:val="Fuzeile"/>
      <w:ind w:right="360"/>
      <w:rPr>
        <w:color w:val="3364B3"/>
        <w:sz w:val="18"/>
        <w:szCs w:val="18"/>
      </w:rPr>
    </w:pPr>
    <w:r w:rsidRPr="00781DE7">
      <w:rPr>
        <w:noProof/>
        <w:color w:val="3364B3"/>
        <w:sz w:val="18"/>
        <w:szCs w:val="18"/>
      </w:rPr>
      <w:drawing>
        <wp:anchor distT="0" distB="0" distL="114300" distR="114300" simplePos="0" relativeHeight="251657216" behindDoc="0" locked="0" layoutInCell="1" allowOverlap="1" wp14:anchorId="06922EC0" wp14:editId="60995ACF">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A16A86" w:rsidRPr="00A16A86">
      <w:rPr>
        <w:color w:val="3364B3"/>
        <w:sz w:val="18"/>
        <w:szCs w:val="18"/>
      </w:rPr>
      <w:t>In</w:t>
    </w:r>
    <w:r w:rsidR="001B6D50">
      <w:rPr>
        <w:color w:val="3364B3"/>
        <w:sz w:val="18"/>
        <w:szCs w:val="18"/>
      </w:rPr>
      <w:t>K</w:t>
    </w:r>
    <w:r w:rsidR="00A16A86" w:rsidRPr="00A16A86">
      <w:rPr>
        <w:color w:val="3364B3"/>
        <w:sz w:val="18"/>
        <w:szCs w:val="18"/>
      </w:rPr>
      <w:t>om</w:t>
    </w:r>
    <w:proofErr w:type="spellEnd"/>
    <w:r w:rsidR="002744DE">
      <w:rPr>
        <w:color w:val="3364B3"/>
        <w:sz w:val="18"/>
        <w:szCs w:val="18"/>
      </w:rPr>
      <w:t xml:space="preserve">  –</w:t>
    </w:r>
    <w:proofErr w:type="gramEnd"/>
    <w:r w:rsidR="002744DE">
      <w:rPr>
        <w:color w:val="3364B3"/>
        <w:sz w:val="18"/>
        <w:szCs w:val="18"/>
      </w:rPr>
      <w:t xml:space="preserve">  </w:t>
    </w:r>
    <w:r w:rsidR="00A16A86" w:rsidRPr="00A16A86">
      <w:rPr>
        <w:color w:val="3364B3"/>
        <w:sz w:val="18"/>
        <w:szCs w:val="18"/>
      </w:rPr>
      <w:t xml:space="preserve">9. </w:t>
    </w:r>
    <w:r w:rsidR="001B6D50" w:rsidRPr="001B6D50">
      <w:rPr>
        <w:color w:val="3364B3"/>
        <w:sz w:val="18"/>
        <w:szCs w:val="18"/>
      </w:rPr>
      <w:t>Die Lernreise geht weiter...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979B" w14:textId="77777777" w:rsidR="002744DE" w:rsidRDefault="002744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8141" w14:textId="77777777" w:rsidR="00C70C2A" w:rsidRDefault="00C70C2A" w:rsidP="004D6D8C">
      <w:pPr>
        <w:spacing w:line="240" w:lineRule="auto"/>
      </w:pPr>
      <w:r>
        <w:separator/>
      </w:r>
    </w:p>
  </w:footnote>
  <w:footnote w:type="continuationSeparator" w:id="0">
    <w:p w14:paraId="192E37BE" w14:textId="77777777" w:rsidR="00C70C2A" w:rsidRDefault="00C70C2A"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468D9B50" w:rsidR="00EC795A" w:rsidRPr="00866BBB" w:rsidRDefault="0068727B" w:rsidP="00866BBB">
    <w:pPr>
      <w:pStyle w:val="Kopfzeile"/>
      <w:ind w:left="1191" w:right="1418" w:hanging="1191"/>
      <w:rPr>
        <w:b/>
        <w:bCs/>
        <w:color w:val="3364B3"/>
        <w:sz w:val="28"/>
        <w:szCs w:val="28"/>
      </w:rPr>
    </w:pPr>
    <w:r w:rsidRPr="00866BBB">
      <w:rPr>
        <w:noProof/>
        <w:sz w:val="28"/>
        <w:szCs w:val="28"/>
      </w:rPr>
      <w:drawing>
        <wp:anchor distT="0" distB="0" distL="114300" distR="114300" simplePos="0" relativeHeight="251656192" behindDoc="0" locked="0" layoutInCell="1" allowOverlap="1" wp14:anchorId="0C53FEE8" wp14:editId="5EAAFC2E">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C527E7">
      <w:rPr>
        <w:b/>
        <w:bCs/>
        <w:color w:val="3364B3"/>
        <w:sz w:val="28"/>
        <w:szCs w:val="28"/>
      </w:rPr>
      <w:t>Übung</w:t>
    </w:r>
    <w:r w:rsidR="00C5044C" w:rsidRPr="00866BBB">
      <w:rPr>
        <w:b/>
        <w:bCs/>
        <w:color w:val="3364B3"/>
        <w:sz w:val="28"/>
        <w:szCs w:val="28"/>
      </w:rPr>
      <w:t>:</w:t>
    </w:r>
    <w:r w:rsidR="00A16A86">
      <w:rPr>
        <w:b/>
        <w:bCs/>
        <w:color w:val="3364B3"/>
        <w:sz w:val="28"/>
        <w:szCs w:val="28"/>
      </w:rPr>
      <w:t xml:space="preserve"> Interkulturelle Kompetenz in </w:t>
    </w:r>
    <w:r w:rsidR="006A3F1B">
      <w:rPr>
        <w:b/>
        <w:bCs/>
        <w:color w:val="3364B3"/>
        <w:sz w:val="28"/>
        <w:szCs w:val="28"/>
      </w:rPr>
      <w:t xml:space="preserve">der </w:t>
    </w:r>
    <w:r w:rsidR="00A16A86">
      <w:rPr>
        <w:b/>
        <w:bCs/>
        <w:color w:val="3364B3"/>
        <w:sz w:val="28"/>
        <w:szCs w:val="28"/>
      </w:rPr>
      <w:t xml:space="preserve">Praxis </w:t>
    </w:r>
  </w:p>
  <w:p w14:paraId="5974ADFC" w14:textId="58EC9C72" w:rsidR="004D6D8C" w:rsidRPr="00FD5CB8" w:rsidRDefault="004D6D8C" w:rsidP="00FD5CB8">
    <w:pPr>
      <w:pStyle w:val="Kopfzeile"/>
      <w:spacing w:line="264" w:lineRule="auto"/>
      <w:ind w:left="1191" w:right="1418"/>
      <w:rPr>
        <w:b/>
        <w:bCs/>
        <w:color w:val="3364B3"/>
        <w:sz w:val="16"/>
        <w:szCs w:val="16"/>
      </w:rPr>
    </w:pPr>
    <w:bookmarkStart w:id="0" w:name="_Hlk119679391"/>
    <w:bookmarkStart w:id="1" w:name="_Hlk119679392"/>
    <w:bookmarkStart w:id="2" w:name="_Hlk119679406"/>
    <w:bookmarkStart w:id="3" w:name="_Hlk119679407"/>
    <w:bookmarkStart w:id="4" w:name="_Hlk119679497"/>
    <w:bookmarkStart w:id="5" w:name="_Hlk119679498"/>
    <w:bookmarkStart w:id="6" w:name="_Hlk119679525"/>
    <w:bookmarkStart w:id="7" w:name="_Hlk119679526"/>
    <w:bookmarkStart w:id="8" w:name="_Hlk119679604"/>
    <w:bookmarkStart w:id="9" w:name="_Hlk119679605"/>
  </w:p>
  <w:bookmarkEnd w:id="0"/>
  <w:bookmarkEnd w:id="1"/>
  <w:bookmarkEnd w:id="2"/>
  <w:bookmarkEnd w:id="3"/>
  <w:bookmarkEnd w:id="4"/>
  <w:bookmarkEnd w:id="5"/>
  <w:bookmarkEnd w:id="6"/>
  <w:bookmarkEnd w:id="7"/>
  <w:bookmarkEnd w:id="8"/>
  <w:bookmarkEnd w:id="9"/>
  <w:p w14:paraId="67431AEA" w14:textId="77777777" w:rsidR="0095241B" w:rsidRPr="00FD5CB8" w:rsidRDefault="0095241B" w:rsidP="00FD5CB8">
    <w:pPr>
      <w:pStyle w:val="Kopfzeile"/>
      <w:pBdr>
        <w:bottom w:val="single" w:sz="4" w:space="1" w:color="006BB3"/>
      </w:pBdr>
      <w:spacing w:line="264" w:lineRule="auto"/>
      <w:rPr>
        <w:b/>
        <w:bCs/>
        <w:color w:val="3364B3"/>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FC23" w14:textId="77777777" w:rsidR="002744DE" w:rsidRDefault="002744D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1DBE7788" w:rsidR="002B7C37" w:rsidRDefault="000D692D" w:rsidP="00C246C7">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59264" behindDoc="0" locked="0" layoutInCell="1" allowOverlap="1" wp14:anchorId="408428A0" wp14:editId="341CF0DB">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DB6CA5" w:rsidRPr="002B57B4">
      <w:rPr>
        <w:b/>
        <w:bCs/>
        <w:color w:val="3364B3"/>
        <w:sz w:val="28"/>
        <w:szCs w:val="28"/>
      </w:rPr>
      <w:t>Arbeitsblatt</w:t>
    </w:r>
    <w:r w:rsidR="000B58EE" w:rsidRPr="002B57B4">
      <w:rPr>
        <w:b/>
        <w:bCs/>
        <w:color w:val="3364B3"/>
        <w:sz w:val="28"/>
        <w:szCs w:val="28"/>
      </w:rPr>
      <w:t>:</w:t>
    </w:r>
    <w:r w:rsidR="00AA1309">
      <w:rPr>
        <w:b/>
        <w:bCs/>
        <w:color w:val="3364B3"/>
        <w:sz w:val="28"/>
        <w:szCs w:val="28"/>
      </w:rPr>
      <w:t xml:space="preserve"> </w:t>
    </w:r>
    <w:r w:rsidR="00005030">
      <w:rPr>
        <w:b/>
        <w:bCs/>
        <w:color w:val="3364B3"/>
        <w:sz w:val="28"/>
        <w:szCs w:val="28"/>
      </w:rPr>
      <w:t>Interkulturelle Kompetenz in Praxis</w:t>
    </w:r>
    <w:r w:rsidRPr="000D692D">
      <w:rPr>
        <w:b/>
        <w:bCs/>
        <w:noProof/>
        <w:color w:val="3364B3"/>
        <w:sz w:val="28"/>
        <w:szCs w:val="28"/>
      </w:rPr>
      <w:t xml:space="preserve"> </w:t>
    </w:r>
  </w:p>
  <w:p w14:paraId="58070DB6" w14:textId="0BEFC224" w:rsidR="00C727F7" w:rsidRPr="00FD5CB8" w:rsidRDefault="00C727F7" w:rsidP="00FD5CB8">
    <w:pPr>
      <w:pStyle w:val="Kopfzeile"/>
      <w:spacing w:line="264" w:lineRule="auto"/>
      <w:ind w:left="3828" w:right="1418" w:hanging="1985"/>
      <w:rPr>
        <w:b/>
        <w:bCs/>
        <w:color w:val="3364B3"/>
        <w:sz w:val="16"/>
        <w:szCs w:val="28"/>
      </w:rPr>
    </w:pPr>
  </w:p>
  <w:p w14:paraId="7D221DC6" w14:textId="77777777" w:rsidR="00863ACE" w:rsidRPr="00FD5CB8" w:rsidRDefault="00863ACE" w:rsidP="00FD5CB8">
    <w:pPr>
      <w:pStyle w:val="Kopfzeile"/>
      <w:pBdr>
        <w:bottom w:val="single" w:sz="4" w:space="1" w:color="006BB3"/>
      </w:pBdr>
      <w:spacing w:line="264" w:lineRule="auto"/>
      <w:rPr>
        <w:b/>
        <w:bCs/>
        <w:color w:val="3364B3"/>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2AFC" w14:textId="5B6B003C" w:rsidR="000B58EE" w:rsidRPr="002B57B4" w:rsidRDefault="000B58EE" w:rsidP="00D96EC7">
    <w:pPr>
      <w:pStyle w:val="Kopfzeile"/>
      <w:tabs>
        <w:tab w:val="clear" w:pos="4536"/>
        <w:tab w:val="clear" w:pos="9072"/>
      </w:tabs>
      <w:ind w:left="2977" w:right="1418" w:hanging="2977"/>
      <w:rPr>
        <w:b/>
        <w:bCs/>
        <w:color w:val="3364B3"/>
        <w:sz w:val="28"/>
        <w:szCs w:val="28"/>
      </w:rPr>
    </w:pPr>
    <w:r w:rsidRPr="0066675D">
      <w:rPr>
        <w:b/>
        <w:bCs/>
        <w:noProof/>
        <w:color w:val="3364B3"/>
        <w:sz w:val="28"/>
        <w:szCs w:val="28"/>
      </w:rPr>
      <w:drawing>
        <wp:anchor distT="0" distB="0" distL="114300" distR="114300" simplePos="0" relativeHeight="251658240" behindDoc="0" locked="0" layoutInCell="1" allowOverlap="1" wp14:anchorId="08928399" wp14:editId="763D98D4">
          <wp:simplePos x="0" y="0"/>
          <wp:positionH relativeFrom="margin">
            <wp:align>right</wp:align>
          </wp:positionH>
          <wp:positionV relativeFrom="paragraph">
            <wp:posOffset>-137375</wp:posOffset>
          </wp:positionV>
          <wp:extent cx="342000" cy="432000"/>
          <wp:effectExtent l="0" t="0" r="127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ED4A94" w:rsidRPr="0066675D">
      <w:rPr>
        <w:b/>
        <w:bCs/>
        <w:color w:val="3364B3"/>
        <w:sz w:val="28"/>
        <w:szCs w:val="28"/>
      </w:rPr>
      <w:t>Durchführungshinweise</w:t>
    </w:r>
    <w:r w:rsidRPr="002B57B4">
      <w:rPr>
        <w:b/>
        <w:bCs/>
        <w:color w:val="3364B3"/>
        <w:sz w:val="28"/>
        <w:szCs w:val="28"/>
      </w:rPr>
      <w:t>:</w:t>
    </w:r>
    <w:r w:rsidR="008D0EFF">
      <w:rPr>
        <w:b/>
        <w:bCs/>
        <w:color w:val="3364B3"/>
        <w:sz w:val="28"/>
        <w:szCs w:val="28"/>
      </w:rPr>
      <w:t xml:space="preserve"> </w:t>
    </w:r>
    <w:r w:rsidR="00506136">
      <w:rPr>
        <w:b/>
        <w:bCs/>
        <w:color w:val="3364B3"/>
        <w:sz w:val="28"/>
        <w:szCs w:val="28"/>
      </w:rPr>
      <w:t>Interkulturelle Kompetenz in Praxis</w:t>
    </w:r>
  </w:p>
  <w:p w14:paraId="36A9FE50" w14:textId="788A7806" w:rsidR="000B58EE" w:rsidRPr="00576D23" w:rsidRDefault="000B58EE" w:rsidP="00576D23">
    <w:pPr>
      <w:pStyle w:val="Kopfzeile"/>
      <w:spacing w:line="264" w:lineRule="auto"/>
      <w:ind w:left="2977" w:right="1418"/>
      <w:rPr>
        <w:b/>
        <w:bCs/>
        <w:color w:val="3364B3"/>
        <w:sz w:val="16"/>
        <w:szCs w:val="28"/>
      </w:rPr>
    </w:pPr>
  </w:p>
  <w:p w14:paraId="3E2516AC" w14:textId="77777777" w:rsidR="003E370B" w:rsidRPr="00576D23" w:rsidRDefault="003E370B" w:rsidP="00576D23">
    <w:pPr>
      <w:pStyle w:val="Kopfzeile"/>
      <w:pBdr>
        <w:bottom w:val="single" w:sz="4" w:space="1" w:color="006BB3"/>
      </w:pBdr>
      <w:spacing w:line="264" w:lineRule="auto"/>
      <w:rPr>
        <w:b/>
        <w:bCs/>
        <w:color w:val="3364B3"/>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96006508">
    <w:abstractNumId w:val="30"/>
  </w:num>
  <w:num w:numId="2" w16cid:durableId="519246400">
    <w:abstractNumId w:val="34"/>
  </w:num>
  <w:num w:numId="3" w16cid:durableId="740174821">
    <w:abstractNumId w:val="20"/>
  </w:num>
  <w:num w:numId="4" w16cid:durableId="783886674">
    <w:abstractNumId w:val="7"/>
  </w:num>
  <w:num w:numId="5" w16cid:durableId="1483964200">
    <w:abstractNumId w:val="10"/>
  </w:num>
  <w:num w:numId="6" w16cid:durableId="2056733393">
    <w:abstractNumId w:val="31"/>
  </w:num>
  <w:num w:numId="7" w16cid:durableId="23487429">
    <w:abstractNumId w:val="19"/>
  </w:num>
  <w:num w:numId="8" w16cid:durableId="1437947803">
    <w:abstractNumId w:val="0"/>
  </w:num>
  <w:num w:numId="9" w16cid:durableId="67653509">
    <w:abstractNumId w:val="0"/>
  </w:num>
  <w:num w:numId="10" w16cid:durableId="1934126867">
    <w:abstractNumId w:val="31"/>
  </w:num>
  <w:num w:numId="11" w16cid:durableId="779641383">
    <w:abstractNumId w:val="8"/>
  </w:num>
  <w:num w:numId="12" w16cid:durableId="755053326">
    <w:abstractNumId w:val="24"/>
  </w:num>
  <w:num w:numId="13" w16cid:durableId="1366248944">
    <w:abstractNumId w:val="33"/>
  </w:num>
  <w:num w:numId="14" w16cid:durableId="1523280518">
    <w:abstractNumId w:val="25"/>
  </w:num>
  <w:num w:numId="15" w16cid:durableId="123693015">
    <w:abstractNumId w:val="2"/>
  </w:num>
  <w:num w:numId="16" w16cid:durableId="158355623">
    <w:abstractNumId w:val="23"/>
  </w:num>
  <w:num w:numId="17" w16cid:durableId="540635285">
    <w:abstractNumId w:val="1"/>
  </w:num>
  <w:num w:numId="18" w16cid:durableId="65032109">
    <w:abstractNumId w:val="5"/>
  </w:num>
  <w:num w:numId="19" w16cid:durableId="150803407">
    <w:abstractNumId w:val="28"/>
  </w:num>
  <w:num w:numId="20" w16cid:durableId="2033142881">
    <w:abstractNumId w:val="16"/>
  </w:num>
  <w:num w:numId="21" w16cid:durableId="158933274">
    <w:abstractNumId w:val="11"/>
  </w:num>
  <w:num w:numId="22" w16cid:durableId="1164667905">
    <w:abstractNumId w:val="6"/>
  </w:num>
  <w:num w:numId="23" w16cid:durableId="1977179872">
    <w:abstractNumId w:val="14"/>
  </w:num>
  <w:num w:numId="24" w16cid:durableId="628434744">
    <w:abstractNumId w:val="32"/>
  </w:num>
  <w:num w:numId="25" w16cid:durableId="150371433">
    <w:abstractNumId w:val="18"/>
  </w:num>
  <w:num w:numId="26" w16cid:durableId="1861581595">
    <w:abstractNumId w:val="21"/>
  </w:num>
  <w:num w:numId="27" w16cid:durableId="769853853">
    <w:abstractNumId w:val="15"/>
  </w:num>
  <w:num w:numId="28" w16cid:durableId="1051222663">
    <w:abstractNumId w:val="26"/>
  </w:num>
  <w:num w:numId="29" w16cid:durableId="1741101332">
    <w:abstractNumId w:val="12"/>
  </w:num>
  <w:num w:numId="30" w16cid:durableId="645932406">
    <w:abstractNumId w:val="13"/>
  </w:num>
  <w:num w:numId="31" w16cid:durableId="1803767463">
    <w:abstractNumId w:val="29"/>
  </w:num>
  <w:num w:numId="32" w16cid:durableId="614681505">
    <w:abstractNumId w:val="27"/>
  </w:num>
  <w:num w:numId="33" w16cid:durableId="310255939">
    <w:abstractNumId w:val="9"/>
  </w:num>
  <w:num w:numId="34" w16cid:durableId="24139562">
    <w:abstractNumId w:val="3"/>
  </w:num>
  <w:num w:numId="35" w16cid:durableId="1812595532">
    <w:abstractNumId w:val="17"/>
  </w:num>
  <w:num w:numId="36" w16cid:durableId="1290550909">
    <w:abstractNumId w:val="22"/>
  </w:num>
  <w:num w:numId="37" w16cid:durableId="212082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05030"/>
    <w:rsid w:val="000629E2"/>
    <w:rsid w:val="000A0B81"/>
    <w:rsid w:val="000B58EE"/>
    <w:rsid w:val="000D692D"/>
    <w:rsid w:val="00136442"/>
    <w:rsid w:val="001441C1"/>
    <w:rsid w:val="00155F8C"/>
    <w:rsid w:val="001B6D50"/>
    <w:rsid w:val="0020106A"/>
    <w:rsid w:val="00216F3E"/>
    <w:rsid w:val="00226FEB"/>
    <w:rsid w:val="00236B86"/>
    <w:rsid w:val="00245213"/>
    <w:rsid w:val="00251453"/>
    <w:rsid w:val="00251BC7"/>
    <w:rsid w:val="002744DE"/>
    <w:rsid w:val="002959D5"/>
    <w:rsid w:val="002A4D87"/>
    <w:rsid w:val="002B57B4"/>
    <w:rsid w:val="002B7C37"/>
    <w:rsid w:val="002C1C71"/>
    <w:rsid w:val="002F066C"/>
    <w:rsid w:val="00357BC6"/>
    <w:rsid w:val="0037493B"/>
    <w:rsid w:val="003E370B"/>
    <w:rsid w:val="00400736"/>
    <w:rsid w:val="00431B15"/>
    <w:rsid w:val="0043449B"/>
    <w:rsid w:val="004D6D8C"/>
    <w:rsid w:val="00506136"/>
    <w:rsid w:val="00576D23"/>
    <w:rsid w:val="00591DBC"/>
    <w:rsid w:val="005A549F"/>
    <w:rsid w:val="005B7351"/>
    <w:rsid w:val="005D027B"/>
    <w:rsid w:val="005F0E4E"/>
    <w:rsid w:val="005F22F4"/>
    <w:rsid w:val="005F6898"/>
    <w:rsid w:val="0060495F"/>
    <w:rsid w:val="0066675D"/>
    <w:rsid w:val="006811BB"/>
    <w:rsid w:val="0068727B"/>
    <w:rsid w:val="006A3F1B"/>
    <w:rsid w:val="006D760C"/>
    <w:rsid w:val="00704586"/>
    <w:rsid w:val="00715588"/>
    <w:rsid w:val="00717DED"/>
    <w:rsid w:val="00744676"/>
    <w:rsid w:val="0077317A"/>
    <w:rsid w:val="00781DE7"/>
    <w:rsid w:val="007B7F2A"/>
    <w:rsid w:val="007F12B7"/>
    <w:rsid w:val="00863ACE"/>
    <w:rsid w:val="00866BBB"/>
    <w:rsid w:val="0088503D"/>
    <w:rsid w:val="008A29EC"/>
    <w:rsid w:val="008A740D"/>
    <w:rsid w:val="008D0EFF"/>
    <w:rsid w:val="00933372"/>
    <w:rsid w:val="0095241B"/>
    <w:rsid w:val="009815D9"/>
    <w:rsid w:val="00991123"/>
    <w:rsid w:val="00992A0F"/>
    <w:rsid w:val="00997037"/>
    <w:rsid w:val="00A16A86"/>
    <w:rsid w:val="00A40E41"/>
    <w:rsid w:val="00A949EF"/>
    <w:rsid w:val="00AA1309"/>
    <w:rsid w:val="00AD09E3"/>
    <w:rsid w:val="00AE158D"/>
    <w:rsid w:val="00B20F3C"/>
    <w:rsid w:val="00B96198"/>
    <w:rsid w:val="00BC521B"/>
    <w:rsid w:val="00C246C7"/>
    <w:rsid w:val="00C5044C"/>
    <w:rsid w:val="00C527E7"/>
    <w:rsid w:val="00C70C2A"/>
    <w:rsid w:val="00C7155F"/>
    <w:rsid w:val="00C727F7"/>
    <w:rsid w:val="00C85351"/>
    <w:rsid w:val="00C934A0"/>
    <w:rsid w:val="00CC4072"/>
    <w:rsid w:val="00CC6F75"/>
    <w:rsid w:val="00D37C28"/>
    <w:rsid w:val="00D73D0A"/>
    <w:rsid w:val="00D9175F"/>
    <w:rsid w:val="00D94F5F"/>
    <w:rsid w:val="00D96EC7"/>
    <w:rsid w:val="00DB6CA5"/>
    <w:rsid w:val="00E1604D"/>
    <w:rsid w:val="00E4580B"/>
    <w:rsid w:val="00E54DEF"/>
    <w:rsid w:val="00E65B76"/>
    <w:rsid w:val="00E86C6C"/>
    <w:rsid w:val="00E901B9"/>
    <w:rsid w:val="00EC774D"/>
    <w:rsid w:val="00EC795A"/>
    <w:rsid w:val="00EC7A8C"/>
    <w:rsid w:val="00ED4A94"/>
    <w:rsid w:val="00F370DC"/>
    <w:rsid w:val="00F42B3A"/>
    <w:rsid w:val="00F50D36"/>
    <w:rsid w:val="00F61381"/>
    <w:rsid w:val="00F64153"/>
    <w:rsid w:val="00FA423A"/>
    <w:rsid w:val="00FA5C14"/>
    <w:rsid w:val="00FD5C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01C76E42-C4DC-441E-B429-CB30CEA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E86C6C"/>
    <w:rPr>
      <w:sz w:val="16"/>
      <w:szCs w:val="16"/>
    </w:rPr>
  </w:style>
  <w:style w:type="paragraph" w:styleId="Kommentartext">
    <w:name w:val="annotation text"/>
    <w:basedOn w:val="Standard"/>
    <w:link w:val="KommentartextZchn"/>
    <w:uiPriority w:val="99"/>
    <w:unhideWhenUsed/>
    <w:rsid w:val="00E86C6C"/>
    <w:pPr>
      <w:spacing w:line="240" w:lineRule="auto"/>
    </w:pPr>
    <w:rPr>
      <w:sz w:val="20"/>
    </w:rPr>
  </w:style>
  <w:style w:type="character" w:customStyle="1" w:styleId="KommentartextZchn">
    <w:name w:val="Kommentartext Zchn"/>
    <w:basedOn w:val="Absatz-Standardschriftart"/>
    <w:link w:val="Kommentartext"/>
    <w:uiPriority w:val="99"/>
    <w:rsid w:val="00E86C6C"/>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E86C6C"/>
    <w:rPr>
      <w:b/>
      <w:bCs/>
    </w:rPr>
  </w:style>
  <w:style w:type="character" w:customStyle="1" w:styleId="KommentarthemaZchn">
    <w:name w:val="Kommentarthema Zchn"/>
    <w:basedOn w:val="KommentartextZchn"/>
    <w:link w:val="Kommentarthema"/>
    <w:uiPriority w:val="99"/>
    <w:semiHidden/>
    <w:rsid w:val="00E86C6C"/>
    <w:rPr>
      <w:rFonts w:ascii="Arial" w:hAnsi="Arial" w:cs="Calibri"/>
      <w:b/>
      <w:bCs/>
      <w:kern w:val="20"/>
      <w:sz w:val="20"/>
      <w:szCs w:val="20"/>
      <w:shd w:val="clear" w:color="C0C0C0" w:fill="auto"/>
      <w:lang w:eastAsia="de-DE"/>
    </w:rPr>
  </w:style>
  <w:style w:type="paragraph" w:styleId="Sprechblasentext">
    <w:name w:val="Balloon Text"/>
    <w:basedOn w:val="Standard"/>
    <w:link w:val="SprechblasentextZchn"/>
    <w:uiPriority w:val="99"/>
    <w:semiHidden/>
    <w:unhideWhenUsed/>
    <w:rsid w:val="0037493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493B"/>
    <w:rPr>
      <w:rFonts w:ascii="Tahoma" w:hAnsi="Tahoma" w:cs="Tahoma"/>
      <w:kern w:val="20"/>
      <w:sz w:val="16"/>
      <w:szCs w:val="16"/>
      <w:shd w:val="clear" w:color="C0C0C0" w:fil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21</cp:revision>
  <dcterms:created xsi:type="dcterms:W3CDTF">2022-12-21T16:52:00Z</dcterms:created>
  <dcterms:modified xsi:type="dcterms:W3CDTF">2024-03-17T00:36:00Z</dcterms:modified>
</cp:coreProperties>
</file>