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651017" w:rsidRPr="00651017" w14:paraId="2C5EEB98" w14:textId="77777777" w:rsidTr="003C248E">
        <w:tc>
          <w:tcPr>
            <w:tcW w:w="2693" w:type="dxa"/>
          </w:tcPr>
          <w:p w14:paraId="28283CBE" w14:textId="0E5222B9" w:rsidR="00C5044C" w:rsidRPr="00C5044C" w:rsidRDefault="00C5044C" w:rsidP="002959D5">
            <w:pPr>
              <w:pStyle w:val="berschrift2"/>
            </w:pPr>
            <w:r w:rsidRPr="00C5044C">
              <w:t>Kurzbeschreibung</w:t>
            </w:r>
          </w:p>
        </w:tc>
        <w:tc>
          <w:tcPr>
            <w:tcW w:w="425" w:type="dxa"/>
          </w:tcPr>
          <w:p w14:paraId="2AAF193F" w14:textId="77777777" w:rsidR="00C5044C" w:rsidRDefault="00C5044C" w:rsidP="00F42B3A">
            <w:pPr>
              <w:shd w:val="clear" w:color="auto" w:fill="auto"/>
            </w:pPr>
          </w:p>
        </w:tc>
        <w:tc>
          <w:tcPr>
            <w:tcW w:w="6521" w:type="dxa"/>
          </w:tcPr>
          <w:p w14:paraId="1A683FA9" w14:textId="18DF875A" w:rsidR="00BE2723" w:rsidRPr="008A3AF5" w:rsidRDefault="00BE2723" w:rsidP="00261CC4">
            <w:pPr>
              <w:shd w:val="clear" w:color="auto" w:fill="auto"/>
            </w:pPr>
            <w:r w:rsidRPr="008A3AF5">
              <w:t xml:space="preserve">Die Teilnehmenden </w:t>
            </w:r>
            <w:r w:rsidR="00261CC4" w:rsidRPr="008A3AF5">
              <w:t>wenden</w:t>
            </w:r>
            <w:r w:rsidR="003D504A" w:rsidRPr="008A3AF5">
              <w:t xml:space="preserve"> das erweiterte Kommunikationsmodell bei einem Fallbeispiel an.</w:t>
            </w:r>
          </w:p>
        </w:tc>
      </w:tr>
    </w:tbl>
    <w:p w14:paraId="2C571BC1" w14:textId="77777777" w:rsidR="003C248E" w:rsidRPr="003C248E" w:rsidRDefault="003C248E">
      <w:pPr>
        <w:rPr>
          <w:sz w:val="2"/>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bottom w:w="57" w:type="dxa"/>
        </w:tblCellMar>
        <w:tblLook w:val="04A0" w:firstRow="1" w:lastRow="0" w:firstColumn="1" w:lastColumn="0" w:noHBand="0" w:noVBand="1"/>
      </w:tblPr>
      <w:tblGrid>
        <w:gridCol w:w="2693"/>
        <w:gridCol w:w="425"/>
        <w:gridCol w:w="6521"/>
      </w:tblGrid>
      <w:tr w:rsidR="00651017" w:rsidRPr="00651017" w14:paraId="35BD5052" w14:textId="77777777" w:rsidTr="003C248E">
        <w:tc>
          <w:tcPr>
            <w:tcW w:w="2693" w:type="dxa"/>
          </w:tcPr>
          <w:p w14:paraId="5080FEB5" w14:textId="63855E11" w:rsidR="00C5044C" w:rsidRPr="002959D5" w:rsidRDefault="00C5044C" w:rsidP="002959D5">
            <w:pPr>
              <w:pStyle w:val="berschrift2"/>
            </w:pPr>
            <w:r w:rsidRPr="002959D5">
              <w:t>Ziele</w:t>
            </w:r>
          </w:p>
        </w:tc>
        <w:tc>
          <w:tcPr>
            <w:tcW w:w="425" w:type="dxa"/>
          </w:tcPr>
          <w:p w14:paraId="7FB85372" w14:textId="77777777" w:rsidR="00C5044C" w:rsidRDefault="00C5044C" w:rsidP="00F42B3A">
            <w:pPr>
              <w:shd w:val="clear" w:color="auto" w:fill="auto"/>
            </w:pPr>
          </w:p>
        </w:tc>
        <w:tc>
          <w:tcPr>
            <w:tcW w:w="6521" w:type="dxa"/>
          </w:tcPr>
          <w:p w14:paraId="0D176A0A" w14:textId="646CBBBD" w:rsidR="00F7491D" w:rsidRPr="008A3AF5" w:rsidRDefault="00F7491D" w:rsidP="003D504A">
            <w:pPr>
              <w:pStyle w:val="Listenabsatz"/>
              <w:numPr>
                <w:ilvl w:val="0"/>
                <w:numId w:val="32"/>
              </w:numPr>
              <w:shd w:val="clear" w:color="auto" w:fill="auto"/>
            </w:pPr>
            <w:r w:rsidRPr="008A3AF5">
              <w:t xml:space="preserve">Die Teilnehmenden </w:t>
            </w:r>
            <w:r w:rsidR="003D504A" w:rsidRPr="008A3AF5">
              <w:t>wenden das erweiterte Kommunikationsmodell in der Praxis an.</w:t>
            </w:r>
          </w:p>
          <w:p w14:paraId="3A6B2970" w14:textId="3C21771E" w:rsidR="003D504A" w:rsidRPr="008A3AF5" w:rsidRDefault="003D504A" w:rsidP="003D504A">
            <w:pPr>
              <w:pStyle w:val="Listenabsatz"/>
              <w:numPr>
                <w:ilvl w:val="0"/>
                <w:numId w:val="32"/>
              </w:numPr>
              <w:shd w:val="clear" w:color="auto" w:fill="auto"/>
            </w:pPr>
            <w:r w:rsidRPr="008A3AF5">
              <w:t>Die Teilnehmenden analysieren Erwartungsbrüche in Kommunikationssituationen auf der verbalen und non-verbalen Ebene.</w:t>
            </w:r>
          </w:p>
          <w:p w14:paraId="5D66399E" w14:textId="1A14217D" w:rsidR="00991123" w:rsidRPr="008A3AF5" w:rsidRDefault="003D504A" w:rsidP="003D504A">
            <w:pPr>
              <w:pStyle w:val="Listenabsatz"/>
              <w:numPr>
                <w:ilvl w:val="0"/>
                <w:numId w:val="32"/>
              </w:numPr>
              <w:shd w:val="clear" w:color="auto" w:fill="auto"/>
            </w:pPr>
            <w:r w:rsidRPr="008A3AF5">
              <w:t>Die Teilnehmenden entwickeln Lösungsansätze,</w:t>
            </w:r>
            <w:r w:rsidR="00105AD5" w:rsidRPr="008A3AF5">
              <w:t xml:space="preserve"> </w:t>
            </w:r>
            <w:r w:rsidRPr="008A3AF5">
              <w:t>die es Kommunikationspartner*innen ermöglichen, eine gemeinsame Basis zu finden.</w:t>
            </w:r>
          </w:p>
        </w:tc>
      </w:tr>
      <w:tr w:rsidR="00651017" w:rsidRPr="00651017" w14:paraId="0B04F37D" w14:textId="77777777" w:rsidTr="003C248E">
        <w:trPr>
          <w:trHeight w:val="464"/>
        </w:trPr>
        <w:tc>
          <w:tcPr>
            <w:tcW w:w="2693" w:type="dxa"/>
          </w:tcPr>
          <w:p w14:paraId="3733B4FD" w14:textId="5A2D3141" w:rsidR="00C5044C" w:rsidRPr="00C5044C" w:rsidRDefault="00C5044C" w:rsidP="002959D5">
            <w:pPr>
              <w:pStyle w:val="berschrift2"/>
            </w:pPr>
            <w:r w:rsidRPr="00C5044C">
              <w:t>Zeit</w:t>
            </w:r>
          </w:p>
        </w:tc>
        <w:tc>
          <w:tcPr>
            <w:tcW w:w="425" w:type="dxa"/>
          </w:tcPr>
          <w:p w14:paraId="55B32B45" w14:textId="77777777" w:rsidR="00C5044C" w:rsidRDefault="00C5044C" w:rsidP="00F42B3A">
            <w:pPr>
              <w:shd w:val="clear" w:color="auto" w:fill="auto"/>
            </w:pPr>
          </w:p>
        </w:tc>
        <w:tc>
          <w:tcPr>
            <w:tcW w:w="6521" w:type="dxa"/>
          </w:tcPr>
          <w:p w14:paraId="558FDC58" w14:textId="46244C97" w:rsidR="00C5044C" w:rsidRPr="008A3AF5" w:rsidRDefault="00F7491D" w:rsidP="00F42B3A">
            <w:pPr>
              <w:shd w:val="clear" w:color="auto" w:fill="auto"/>
            </w:pPr>
            <w:r w:rsidRPr="008A3AF5">
              <w:t>ca. 45 Minuten</w:t>
            </w:r>
          </w:p>
        </w:tc>
      </w:tr>
      <w:tr w:rsidR="00651017" w:rsidRPr="00651017" w14:paraId="53CA8A1B" w14:textId="77777777" w:rsidTr="003C248E">
        <w:tc>
          <w:tcPr>
            <w:tcW w:w="2693" w:type="dxa"/>
          </w:tcPr>
          <w:p w14:paraId="344B0373" w14:textId="57869909" w:rsidR="006E28B2" w:rsidRDefault="006E28B2" w:rsidP="002959D5">
            <w:pPr>
              <w:pStyle w:val="berschrift2"/>
            </w:pPr>
            <w:r>
              <w:t>Methode</w:t>
            </w:r>
          </w:p>
        </w:tc>
        <w:tc>
          <w:tcPr>
            <w:tcW w:w="425" w:type="dxa"/>
          </w:tcPr>
          <w:p w14:paraId="3CD01CBB" w14:textId="77777777" w:rsidR="006E28B2" w:rsidRDefault="006E28B2" w:rsidP="00F42B3A">
            <w:pPr>
              <w:shd w:val="clear" w:color="auto" w:fill="auto"/>
            </w:pPr>
          </w:p>
        </w:tc>
        <w:tc>
          <w:tcPr>
            <w:tcW w:w="6521" w:type="dxa"/>
          </w:tcPr>
          <w:p w14:paraId="3A6796F2" w14:textId="77777777" w:rsidR="00261CC4" w:rsidRPr="008A3AF5" w:rsidRDefault="00261CC4" w:rsidP="00261CC4">
            <w:pPr>
              <w:pStyle w:val="Listenabsatz"/>
              <w:numPr>
                <w:ilvl w:val="0"/>
                <w:numId w:val="32"/>
              </w:numPr>
              <w:shd w:val="clear" w:color="auto" w:fill="auto"/>
            </w:pPr>
            <w:r w:rsidRPr="008A3AF5">
              <w:t>Kulturunspezifisch</w:t>
            </w:r>
          </w:p>
          <w:p w14:paraId="16EB167D" w14:textId="49F67D5D" w:rsidR="006E28B2" w:rsidRPr="008A3AF5" w:rsidRDefault="00261CC4" w:rsidP="006E28B2">
            <w:pPr>
              <w:pStyle w:val="Listenabsatz"/>
              <w:numPr>
                <w:ilvl w:val="0"/>
                <w:numId w:val="32"/>
              </w:numPr>
              <w:shd w:val="clear" w:color="auto" w:fill="auto"/>
            </w:pPr>
            <w:r w:rsidRPr="008A3AF5">
              <w:t>distributiv/ instruktiv</w:t>
            </w:r>
          </w:p>
        </w:tc>
      </w:tr>
      <w:tr w:rsidR="00651017" w:rsidRPr="00651017" w14:paraId="4B2D2E6F" w14:textId="77777777" w:rsidTr="003C248E">
        <w:tc>
          <w:tcPr>
            <w:tcW w:w="2693" w:type="dxa"/>
          </w:tcPr>
          <w:p w14:paraId="1E472FE1" w14:textId="167DED67" w:rsidR="00C5044C" w:rsidRPr="00C5044C" w:rsidRDefault="00744676" w:rsidP="002959D5">
            <w:pPr>
              <w:pStyle w:val="berschrift2"/>
            </w:pPr>
            <w:r>
              <w:t>Material</w:t>
            </w:r>
          </w:p>
        </w:tc>
        <w:tc>
          <w:tcPr>
            <w:tcW w:w="425" w:type="dxa"/>
          </w:tcPr>
          <w:p w14:paraId="2C048004" w14:textId="77777777" w:rsidR="00C5044C" w:rsidRDefault="00C5044C" w:rsidP="00F42B3A">
            <w:pPr>
              <w:shd w:val="clear" w:color="auto" w:fill="auto"/>
            </w:pPr>
          </w:p>
        </w:tc>
        <w:tc>
          <w:tcPr>
            <w:tcW w:w="6521" w:type="dxa"/>
          </w:tcPr>
          <w:p w14:paraId="43AFD28C" w14:textId="7B2DD0A0" w:rsidR="008A29EC" w:rsidRPr="008A3AF5" w:rsidRDefault="008D6C1D" w:rsidP="00261CC4">
            <w:pPr>
              <w:pStyle w:val="Listenabsatz"/>
              <w:numPr>
                <w:ilvl w:val="0"/>
                <w:numId w:val="32"/>
              </w:numPr>
              <w:shd w:val="clear" w:color="auto" w:fill="auto"/>
            </w:pPr>
            <w:r>
              <w:t>Fallbeispiel</w:t>
            </w:r>
          </w:p>
        </w:tc>
      </w:tr>
      <w:tr w:rsidR="00651017" w:rsidRPr="00462524" w14:paraId="208652F1" w14:textId="77777777" w:rsidTr="003C248E">
        <w:tc>
          <w:tcPr>
            <w:tcW w:w="2693" w:type="dxa"/>
          </w:tcPr>
          <w:p w14:paraId="4A638A40" w14:textId="6B45DE5A" w:rsidR="00744676" w:rsidRDefault="00744676" w:rsidP="002959D5">
            <w:pPr>
              <w:pStyle w:val="berschrift2"/>
              <w:rPr>
                <w:b w:val="0"/>
                <w:bCs/>
              </w:rPr>
            </w:pPr>
            <w:r w:rsidRPr="002959D5">
              <w:t>Durchführung</w:t>
            </w:r>
          </w:p>
        </w:tc>
        <w:tc>
          <w:tcPr>
            <w:tcW w:w="425" w:type="dxa"/>
          </w:tcPr>
          <w:p w14:paraId="67BB8560" w14:textId="77777777" w:rsidR="00744676" w:rsidRDefault="00744676" w:rsidP="00F42B3A">
            <w:pPr>
              <w:shd w:val="clear" w:color="auto" w:fill="auto"/>
            </w:pPr>
          </w:p>
        </w:tc>
        <w:tc>
          <w:tcPr>
            <w:tcW w:w="6521" w:type="dxa"/>
          </w:tcPr>
          <w:p w14:paraId="3C13808B" w14:textId="714341B2" w:rsidR="00105AD5" w:rsidRPr="008D6C1D" w:rsidRDefault="008D6C1D" w:rsidP="008D6C1D">
            <w:pPr>
              <w:shd w:val="clear" w:color="auto" w:fill="auto"/>
            </w:pPr>
            <w:r w:rsidRPr="00527380">
              <w:t>Die*der Trainer*in teilt die Teilnehmenden in Kleingruppen ein. Diese diskutieren d</w:t>
            </w:r>
            <w:r>
              <w:t>as</w:t>
            </w:r>
            <w:r w:rsidRPr="00527380">
              <w:t xml:space="preserve"> Fallbeispiel und beantworten folgende Leitfragen</w:t>
            </w:r>
            <w:r w:rsidR="00FD1598" w:rsidRPr="008A3AF5">
              <w:t>:</w:t>
            </w:r>
          </w:p>
          <w:p w14:paraId="55139BFB" w14:textId="118E41C0" w:rsidR="00462524" w:rsidRPr="00402D66" w:rsidRDefault="00462524" w:rsidP="00462524">
            <w:pPr>
              <w:pStyle w:val="Listenabsatz"/>
              <w:numPr>
                <w:ilvl w:val="0"/>
                <w:numId w:val="32"/>
              </w:numPr>
              <w:shd w:val="clear" w:color="auto" w:fill="auto"/>
            </w:pPr>
            <w:r w:rsidRPr="00402D66">
              <w:t>Wer sind</w:t>
            </w:r>
            <w:r w:rsidR="00CF7697" w:rsidRPr="00402D66">
              <w:t xml:space="preserve"> die Kommunikator*innen</w:t>
            </w:r>
            <w:r w:rsidRPr="00402D66">
              <w:t>?</w:t>
            </w:r>
          </w:p>
          <w:p w14:paraId="6C53BDDA" w14:textId="6521C2A3" w:rsidR="00462524" w:rsidRPr="00462524" w:rsidRDefault="00462524" w:rsidP="00462524">
            <w:pPr>
              <w:pStyle w:val="Listenabsatz"/>
              <w:numPr>
                <w:ilvl w:val="0"/>
                <w:numId w:val="32"/>
              </w:numPr>
              <w:shd w:val="clear" w:color="auto" w:fill="auto"/>
            </w:pPr>
            <w:r w:rsidRPr="00462524">
              <w:t xml:space="preserve">Wo finden Sie Anzeichen dafür, dass es </w:t>
            </w:r>
            <w:r w:rsidR="0050415F">
              <w:t>den drei Studierenden</w:t>
            </w:r>
            <w:r w:rsidRPr="00462524">
              <w:t xml:space="preserve"> nicht gelungen ist, gemeinsam einen Sinn zu schaffen?</w:t>
            </w:r>
          </w:p>
          <w:p w14:paraId="63A753F2" w14:textId="50EB523A" w:rsidR="00462524" w:rsidRPr="00462524" w:rsidRDefault="00462524" w:rsidP="00462524">
            <w:pPr>
              <w:pStyle w:val="Listenabsatz"/>
              <w:numPr>
                <w:ilvl w:val="0"/>
                <w:numId w:val="32"/>
              </w:numPr>
              <w:shd w:val="clear" w:color="auto" w:fill="auto"/>
            </w:pPr>
            <w:r w:rsidRPr="00462524">
              <w:t>Warum ist dies geschehen? Achten Sie bei der Beantwortung dieser Frage besonders auf die verbalen, nonverbalen und paraverbalen Faktoren.</w:t>
            </w:r>
          </w:p>
          <w:p w14:paraId="4BD6E3C8" w14:textId="2C363FCE" w:rsidR="00226FEB" w:rsidRDefault="00462524" w:rsidP="00462524">
            <w:pPr>
              <w:pStyle w:val="Listenabsatz"/>
              <w:numPr>
                <w:ilvl w:val="0"/>
                <w:numId w:val="32"/>
              </w:numPr>
              <w:shd w:val="clear" w:color="auto" w:fill="auto"/>
            </w:pPr>
            <w:r w:rsidRPr="00462524">
              <w:t xml:space="preserve">Letztendlich läuft die Kommunikation ins Leere. Wie könnten Sie die Kommunikation </w:t>
            </w:r>
            <w:r w:rsidR="0050415F" w:rsidRPr="00462524">
              <w:t>reparieren,</w:t>
            </w:r>
            <w:r w:rsidR="0050415F">
              <w:t xml:space="preserve"> wenn </w:t>
            </w:r>
            <w:r w:rsidRPr="00462524">
              <w:t>Sie die Schritte der Analyse, Hypothesenentwicklung und Handlungsstrategien durchlaufen? Entwickeln Sie bitte ein kurzes Rollenspiel, in dem Sie konkrete Ansätze zur Reparatur der Kommunikation und zur Unterstützung der gemeinsamen Schaffung von Bedeutung aufzeigen.</w:t>
            </w:r>
          </w:p>
          <w:p w14:paraId="1FF8A2B2" w14:textId="11303786" w:rsidR="00462524" w:rsidRPr="00462524" w:rsidRDefault="00462524" w:rsidP="00462524">
            <w:pPr>
              <w:shd w:val="clear" w:color="auto" w:fill="auto"/>
            </w:pPr>
            <w:r w:rsidRPr="00462524">
              <w:t>Auswertung im Plenum: Die Teilnehmenden präsentieren ihre Ergebnisse. Die*der Trainer*in moderiert die Präsentation und fasst die Kernergebnisse zusammen</w:t>
            </w:r>
            <w:r>
              <w:t>.</w:t>
            </w:r>
          </w:p>
        </w:tc>
      </w:tr>
      <w:tr w:rsidR="002A4D87" w14:paraId="4D181EA6" w14:textId="77777777" w:rsidTr="003C248E">
        <w:tc>
          <w:tcPr>
            <w:tcW w:w="2693" w:type="dxa"/>
          </w:tcPr>
          <w:p w14:paraId="753586A6" w14:textId="2A0E9ABE" w:rsidR="002A4D87" w:rsidRDefault="002A4D87" w:rsidP="00A949EF">
            <w:pPr>
              <w:pStyle w:val="berschrift2"/>
              <w:rPr>
                <w:b w:val="0"/>
                <w:bCs/>
              </w:rPr>
            </w:pPr>
            <w:r w:rsidRPr="00A949EF">
              <w:t>Anmerkungen</w:t>
            </w:r>
          </w:p>
        </w:tc>
        <w:tc>
          <w:tcPr>
            <w:tcW w:w="425" w:type="dxa"/>
          </w:tcPr>
          <w:p w14:paraId="217B7E2D" w14:textId="77777777" w:rsidR="002A4D87" w:rsidRDefault="002A4D87" w:rsidP="00F42B3A">
            <w:pPr>
              <w:shd w:val="clear" w:color="auto" w:fill="auto"/>
            </w:pPr>
          </w:p>
        </w:tc>
        <w:tc>
          <w:tcPr>
            <w:tcW w:w="6521" w:type="dxa"/>
          </w:tcPr>
          <w:p w14:paraId="19A43F2B" w14:textId="558AC605" w:rsidR="002A4D87" w:rsidRDefault="00402D66" w:rsidP="00F42B3A">
            <w:pPr>
              <w:shd w:val="clear" w:color="auto" w:fill="auto"/>
            </w:pPr>
            <w:r>
              <w:t>n/a</w:t>
            </w:r>
          </w:p>
        </w:tc>
      </w:tr>
      <w:tr w:rsidR="006E28B2" w:rsidRPr="008A3AF5" w14:paraId="33F15430" w14:textId="77777777" w:rsidTr="003C248E">
        <w:tc>
          <w:tcPr>
            <w:tcW w:w="2693" w:type="dxa"/>
          </w:tcPr>
          <w:p w14:paraId="70EF2DD9" w14:textId="77777777" w:rsidR="006E28B2" w:rsidRDefault="006E28B2" w:rsidP="002959D5">
            <w:pPr>
              <w:pStyle w:val="berschrift2"/>
              <w:rPr>
                <w:b w:val="0"/>
                <w:bCs/>
              </w:rPr>
            </w:pPr>
            <w:r w:rsidRPr="002959D5">
              <w:t>Quelle</w:t>
            </w:r>
          </w:p>
        </w:tc>
        <w:tc>
          <w:tcPr>
            <w:tcW w:w="425" w:type="dxa"/>
          </w:tcPr>
          <w:p w14:paraId="22BEDFD6" w14:textId="77777777" w:rsidR="006E28B2" w:rsidRDefault="006E28B2" w:rsidP="00F42B3A">
            <w:pPr>
              <w:shd w:val="clear" w:color="auto" w:fill="auto"/>
            </w:pPr>
          </w:p>
        </w:tc>
        <w:tc>
          <w:tcPr>
            <w:tcW w:w="6521" w:type="dxa"/>
          </w:tcPr>
          <w:p w14:paraId="0F9DCDEA" w14:textId="30CA8872" w:rsidR="006E28B2" w:rsidRPr="00651017" w:rsidRDefault="00515086" w:rsidP="00F7491D">
            <w:pPr>
              <w:shd w:val="clear" w:color="auto" w:fill="auto"/>
              <w:rPr>
                <w:lang w:val="en-US"/>
              </w:rPr>
            </w:pPr>
            <w:r>
              <w:rPr>
                <w:lang w:val="en-US"/>
              </w:rPr>
              <w:t>Andrea Voigt</w:t>
            </w:r>
          </w:p>
        </w:tc>
      </w:tr>
    </w:tbl>
    <w:p w14:paraId="22636018" w14:textId="77777777" w:rsidR="000B58EE" w:rsidRPr="00651017" w:rsidRDefault="000B58EE">
      <w:pPr>
        <w:shd w:val="clear" w:color="auto" w:fill="auto"/>
        <w:spacing w:after="160" w:line="259" w:lineRule="auto"/>
        <w:rPr>
          <w:lang w:val="en-US"/>
        </w:rPr>
        <w:sectPr w:rsidR="000B58EE" w:rsidRPr="00651017" w:rsidSect="0075296F">
          <w:headerReference w:type="even" r:id="rId7"/>
          <w:headerReference w:type="default" r:id="rId8"/>
          <w:footerReference w:type="even" r:id="rId9"/>
          <w:footerReference w:type="default" r:id="rId10"/>
          <w:pgSz w:w="11906" w:h="16838" w:code="9"/>
          <w:pgMar w:top="2268" w:right="851" w:bottom="851" w:left="1418" w:header="851" w:footer="397" w:gutter="0"/>
          <w:pgNumType w:start="1"/>
          <w:cols w:space="708"/>
          <w:docGrid w:linePitch="360"/>
        </w:sectPr>
      </w:pPr>
    </w:p>
    <w:p w14:paraId="640EE7DA" w14:textId="2A4B24A0" w:rsidR="00863ACE" w:rsidRDefault="00863ACE" w:rsidP="00863ACE">
      <w:pPr>
        <w:pStyle w:val="berschrift2"/>
        <w:spacing w:after="180"/>
      </w:pPr>
      <w:r w:rsidRPr="00A949EF">
        <w:lastRenderedPageBreak/>
        <w:t>Aufgabe</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rsidRPr="00462524" w14:paraId="27FF2C11" w14:textId="77777777" w:rsidTr="00EC7A8C">
        <w:tc>
          <w:tcPr>
            <w:tcW w:w="9639" w:type="dxa"/>
          </w:tcPr>
          <w:p w14:paraId="38D43567" w14:textId="5E05D0F4" w:rsidR="00651017" w:rsidRPr="00CF7697" w:rsidRDefault="00DC3576" w:rsidP="00651017">
            <w:pPr>
              <w:pStyle w:val="berschrift5"/>
            </w:pPr>
            <w:r>
              <w:t>Fallbeispiel</w:t>
            </w:r>
            <w:r w:rsidR="008A3AF5" w:rsidRPr="00CF7697">
              <w:t xml:space="preserve">: </w:t>
            </w:r>
            <w:r w:rsidR="00462524" w:rsidRPr="00CF7697">
              <w:t>Auf einer Party</w:t>
            </w:r>
          </w:p>
          <w:p w14:paraId="6F660527" w14:textId="77777777" w:rsidR="00462524" w:rsidRDefault="00462524" w:rsidP="00462524">
            <w:pPr>
              <w:pStyle w:val="Textkrper"/>
            </w:pPr>
          </w:p>
          <w:p w14:paraId="6FAE0CF3" w14:textId="77777777" w:rsidR="003C248E" w:rsidRDefault="00462524" w:rsidP="003C248E">
            <w:pPr>
              <w:pStyle w:val="Textkrper"/>
              <w:spacing w:after="120"/>
            </w:pPr>
            <w:r w:rsidRPr="00462524">
              <w:t>Die drei internationalen Stud</w:t>
            </w:r>
            <w:r w:rsidR="0050415F">
              <w:t>ierenden</w:t>
            </w:r>
            <w:r w:rsidRPr="00462524">
              <w:t xml:space="preserve"> Jim, Akira und Sue treffen sich auf einer Party. </w:t>
            </w:r>
          </w:p>
          <w:p w14:paraId="40F6DF86" w14:textId="29E99CB4" w:rsidR="00462524" w:rsidRPr="00462524" w:rsidRDefault="00462524" w:rsidP="00462524">
            <w:pPr>
              <w:pStyle w:val="Textkrper"/>
            </w:pPr>
            <w:r w:rsidRPr="00462524">
              <w:t>Jim (stößt Akira an und sagt laut)</w:t>
            </w:r>
            <w:r w:rsidR="009A162B">
              <w:t>:</w:t>
            </w:r>
            <w:r w:rsidRPr="00462524">
              <w:t xml:space="preserve"> Das ist eine tolle Party, was?</w:t>
            </w:r>
          </w:p>
          <w:p w14:paraId="59EA0094" w14:textId="50B0F3CB" w:rsidR="00462524" w:rsidRPr="00462524" w:rsidRDefault="00462524" w:rsidP="00462524">
            <w:pPr>
              <w:pStyle w:val="Textkrper"/>
            </w:pPr>
            <w:r w:rsidRPr="00462524">
              <w:t>Akira (erschrickt, tritt zurück und versucht, etwas Abstand zwischen sich und Jim zu bringen)</w:t>
            </w:r>
            <w:r w:rsidR="00362449">
              <w:t>:</w:t>
            </w:r>
            <w:r w:rsidRPr="00462524">
              <w:t xml:space="preserve"> </w:t>
            </w:r>
            <w:r w:rsidR="00362449">
              <w:br/>
            </w:r>
            <w:r w:rsidRPr="00462524">
              <w:t>Ja, ich danke dir.</w:t>
            </w:r>
          </w:p>
          <w:p w14:paraId="012512FF" w14:textId="0366904C" w:rsidR="00462524" w:rsidRPr="00462524" w:rsidRDefault="00462524" w:rsidP="00462524">
            <w:pPr>
              <w:pStyle w:val="Textkrper"/>
            </w:pPr>
            <w:r w:rsidRPr="00462524">
              <w:t>Jim (</w:t>
            </w:r>
            <w:r w:rsidR="00CA70EF">
              <w:t>b</w:t>
            </w:r>
            <w:r w:rsidRPr="00462524">
              <w:t>eugt sich zu Akira vor, mit direktem Augenkontakt)</w:t>
            </w:r>
            <w:r w:rsidR="00CA70EF">
              <w:t>:</w:t>
            </w:r>
            <w:r w:rsidRPr="00462524">
              <w:t xml:space="preserve"> Wenn du ein paar Mädchen kennenlernen willst, könnte ich dich ihnen vorstellen.</w:t>
            </w:r>
          </w:p>
          <w:p w14:paraId="06568354" w14:textId="6C5838C7" w:rsidR="00462524" w:rsidRPr="00462524" w:rsidRDefault="00462524" w:rsidP="00462524">
            <w:pPr>
              <w:pStyle w:val="Textkrper"/>
            </w:pPr>
            <w:r w:rsidRPr="00462524">
              <w:t>Akira (</w:t>
            </w:r>
            <w:r w:rsidR="00CA70EF">
              <w:t>g</w:t>
            </w:r>
            <w:r w:rsidRPr="00462524">
              <w:t>eschockt von diesem Angebot, weicht er zurück)</w:t>
            </w:r>
            <w:r w:rsidR="00CA70EF">
              <w:t>:</w:t>
            </w:r>
            <w:r w:rsidRPr="00462524">
              <w:t xml:space="preserve"> Aber ich kenne sie nicht. Sie könnten verärgert sein.</w:t>
            </w:r>
          </w:p>
          <w:p w14:paraId="3FF8D3F5" w14:textId="77777777" w:rsidR="00462524" w:rsidRPr="00462524" w:rsidRDefault="00462524" w:rsidP="00462524">
            <w:pPr>
              <w:pStyle w:val="Textkrper"/>
            </w:pPr>
            <w:r w:rsidRPr="00462524">
              <w:t>Jim: Nun, wie willst du sie denn sonst kennenlernen?</w:t>
            </w:r>
          </w:p>
          <w:p w14:paraId="72442605" w14:textId="695E0939" w:rsidR="003C248E" w:rsidRDefault="00462524" w:rsidP="003C248E">
            <w:pPr>
              <w:pStyle w:val="Textkrper"/>
              <w:spacing w:after="120"/>
            </w:pPr>
            <w:r w:rsidRPr="00462524">
              <w:t>Akira (</w:t>
            </w:r>
            <w:r w:rsidR="00CA70EF">
              <w:t>u</w:t>
            </w:r>
            <w:r w:rsidRPr="00462524">
              <w:t>nbehaglich)</w:t>
            </w:r>
            <w:r w:rsidR="00CA70EF">
              <w:t>:</w:t>
            </w:r>
            <w:r w:rsidRPr="00462524">
              <w:t xml:space="preserve"> Vielleicht während einer Unterrichtsstunde oder so.</w:t>
            </w:r>
          </w:p>
          <w:p w14:paraId="5913F5F9" w14:textId="77777777" w:rsidR="003C248E" w:rsidRDefault="00462524" w:rsidP="003C248E">
            <w:pPr>
              <w:pStyle w:val="Textkrper"/>
              <w:spacing w:after="120"/>
            </w:pPr>
            <w:r w:rsidRPr="00462524">
              <w:t xml:space="preserve">Sue, eine andere </w:t>
            </w:r>
            <w:r w:rsidR="0050415F">
              <w:t>Studentin</w:t>
            </w:r>
            <w:r w:rsidRPr="00462524">
              <w:t>, kommt auf Jim und Akira zu. Sie kennt Akira, aber nicht Jim.</w:t>
            </w:r>
          </w:p>
          <w:p w14:paraId="63303D2D" w14:textId="3B738076" w:rsidR="00462524" w:rsidRPr="00462524" w:rsidRDefault="00462524" w:rsidP="00462524">
            <w:pPr>
              <w:pStyle w:val="Textkrper"/>
            </w:pPr>
            <w:r w:rsidRPr="00462524">
              <w:t>Sue: Hallo, Akira. (Verbeugt sich leicht und schaut zu Boden)</w:t>
            </w:r>
          </w:p>
          <w:p w14:paraId="4CA7C36F" w14:textId="69455067" w:rsidR="00462524" w:rsidRPr="00462524" w:rsidRDefault="00462524" w:rsidP="00462524">
            <w:pPr>
              <w:pStyle w:val="Textkrper"/>
            </w:pPr>
            <w:r w:rsidRPr="00462524">
              <w:t>Akira:</w:t>
            </w:r>
            <w:r w:rsidR="00530962">
              <w:t xml:space="preserve"> </w:t>
            </w:r>
            <w:r w:rsidRPr="00462524">
              <w:t>Ah, Sue, das ist mein Freund Jim.</w:t>
            </w:r>
          </w:p>
          <w:p w14:paraId="5B015C3A" w14:textId="77777777" w:rsidR="00462524" w:rsidRPr="00462524" w:rsidRDefault="00462524" w:rsidP="00462524">
            <w:pPr>
              <w:pStyle w:val="Textkrper"/>
            </w:pPr>
            <w:r w:rsidRPr="00462524">
              <w:t>Jim: Hi! (Lehnt sich zu ihr vor)</w:t>
            </w:r>
          </w:p>
          <w:p w14:paraId="5E3C1448" w14:textId="4F0DC7DF" w:rsidR="00462524" w:rsidRPr="00462524" w:rsidRDefault="00462524" w:rsidP="00462524">
            <w:pPr>
              <w:pStyle w:val="Textkrper"/>
            </w:pPr>
            <w:r w:rsidRPr="00462524">
              <w:t>Sue: Hallo, Jim</w:t>
            </w:r>
            <w:r w:rsidR="00530962">
              <w:t>.</w:t>
            </w:r>
            <w:r w:rsidRPr="00462524">
              <w:t xml:space="preserve"> (</w:t>
            </w:r>
            <w:r w:rsidR="00530962" w:rsidRPr="00462524">
              <w:t xml:space="preserve">Verbeugt </w:t>
            </w:r>
            <w:r w:rsidRPr="00462524">
              <w:t>sich leicht und stellt keinen direkten Augenkontakt her)</w:t>
            </w:r>
          </w:p>
          <w:p w14:paraId="41E2E79F" w14:textId="77777777" w:rsidR="00462524" w:rsidRPr="00462524" w:rsidRDefault="00462524" w:rsidP="00462524">
            <w:pPr>
              <w:pStyle w:val="Textkrper"/>
            </w:pPr>
            <w:r w:rsidRPr="00462524">
              <w:t>Jim: Seid ihr befreundet? (Fragt sich, warum sie ihn nicht anschaut, denkt sich: "Na ja, ich gehöre nicht dazu. Sie denkt wahrscheinlich, ich sei hässlich.")</w:t>
            </w:r>
          </w:p>
          <w:p w14:paraId="68449B52" w14:textId="77777777" w:rsidR="003C248E" w:rsidRDefault="00462524" w:rsidP="003C248E">
            <w:pPr>
              <w:pStyle w:val="Textkrper"/>
              <w:spacing w:after="120"/>
            </w:pPr>
            <w:r w:rsidRPr="00462524">
              <w:t>Akira:</w:t>
            </w:r>
            <w:r w:rsidRPr="00462524">
              <w:tab/>
              <w:t>Ja, wir kennen uns.</w:t>
            </w:r>
          </w:p>
          <w:p w14:paraId="5940CB16" w14:textId="77777777" w:rsidR="003C248E" w:rsidRDefault="00462524" w:rsidP="003C248E">
            <w:pPr>
              <w:pStyle w:val="Textkrper"/>
              <w:spacing w:after="120"/>
            </w:pPr>
            <w:r w:rsidRPr="00462524">
              <w:t>Es folgt eine lange Pause.</w:t>
            </w:r>
          </w:p>
          <w:p w14:paraId="38EC9B83" w14:textId="6A7D8553" w:rsidR="003C248E" w:rsidRDefault="00462524" w:rsidP="003C248E">
            <w:pPr>
              <w:pStyle w:val="Textkrper"/>
              <w:spacing w:after="120"/>
            </w:pPr>
            <w:r w:rsidRPr="00462524">
              <w:t>Jim (</w:t>
            </w:r>
            <w:r w:rsidR="00735D9A">
              <w:t>d</w:t>
            </w:r>
            <w:r w:rsidRPr="00462524">
              <w:t xml:space="preserve">enkt sich </w:t>
            </w:r>
            <w:r w:rsidR="00530962">
              <w:t>„</w:t>
            </w:r>
            <w:r w:rsidRPr="00462524">
              <w:t>Das führt zu nichts, ich muss mir etwas einfallen lassen, was ich sagen kann.</w:t>
            </w:r>
            <w:r w:rsidR="00530962">
              <w:t>“</w:t>
            </w:r>
            <w:r w:rsidR="00735D9A">
              <w:t>; e</w:t>
            </w:r>
            <w:r w:rsidRPr="00462524">
              <w:t>r spricht ziemlich laut)</w:t>
            </w:r>
            <w:r w:rsidR="00530962">
              <w:t>:</w:t>
            </w:r>
            <w:r w:rsidRPr="00462524">
              <w:t xml:space="preserve"> Tolle Party, was, Leute?</w:t>
            </w:r>
          </w:p>
          <w:p w14:paraId="4A97CFB5" w14:textId="11C3D609" w:rsidR="003C248E" w:rsidRDefault="00462524" w:rsidP="003C248E">
            <w:pPr>
              <w:pStyle w:val="Textkrper"/>
              <w:spacing w:after="120"/>
            </w:pPr>
            <w:r w:rsidRPr="00462524">
              <w:t xml:space="preserve">Akira und Sue </w:t>
            </w:r>
            <w:r w:rsidR="009D5955">
              <w:t>weichen</w:t>
            </w:r>
            <w:r w:rsidRPr="00462524">
              <w:t xml:space="preserve"> beide zurück.</w:t>
            </w:r>
          </w:p>
          <w:p w14:paraId="7B816D76" w14:textId="44956F5B" w:rsidR="003C248E" w:rsidRDefault="00462524" w:rsidP="003C248E">
            <w:pPr>
              <w:pStyle w:val="Textkrper"/>
              <w:spacing w:after="240"/>
            </w:pPr>
            <w:r w:rsidRPr="00462524">
              <w:t>Akira (</w:t>
            </w:r>
            <w:r w:rsidR="00735D9A">
              <w:t>d</w:t>
            </w:r>
            <w:r w:rsidRPr="00462524">
              <w:t xml:space="preserve">enkt bei sich: </w:t>
            </w:r>
            <w:r w:rsidR="00735D9A">
              <w:t>„</w:t>
            </w:r>
            <w:r w:rsidRPr="00462524">
              <w:t>Dieser Typ ist zu komisch.</w:t>
            </w:r>
            <w:r w:rsidR="00BC6875">
              <w:t>“</w:t>
            </w:r>
            <w:r w:rsidRPr="00462524">
              <w:t>)</w:t>
            </w:r>
            <w:r w:rsidR="00735D9A">
              <w:t>:</w:t>
            </w:r>
            <w:r w:rsidRPr="00462524">
              <w:t xml:space="preserve"> </w:t>
            </w:r>
            <w:r w:rsidRPr="00CF7697">
              <w:t>Ja, das macht Spaß.</w:t>
            </w:r>
          </w:p>
          <w:p w14:paraId="58D1541E" w14:textId="77777777" w:rsidR="003C248E" w:rsidRDefault="00462524" w:rsidP="003C248E">
            <w:pPr>
              <w:pStyle w:val="Textkrper"/>
              <w:spacing w:after="120"/>
            </w:pPr>
            <w:r>
              <w:t>L</w:t>
            </w:r>
            <w:r w:rsidRPr="00462524">
              <w:t>esen Sie die Fallstudie und diskutieren Sie die folgenden Fragen:</w:t>
            </w:r>
          </w:p>
          <w:p w14:paraId="27C17720" w14:textId="2F5130FE" w:rsidR="00462524" w:rsidRPr="00462524" w:rsidRDefault="00462524" w:rsidP="003C248E">
            <w:pPr>
              <w:pStyle w:val="Listenabsatz"/>
              <w:numPr>
                <w:ilvl w:val="0"/>
                <w:numId w:val="32"/>
              </w:numPr>
              <w:shd w:val="clear" w:color="auto" w:fill="auto"/>
              <w:spacing w:after="60" w:line="240" w:lineRule="auto"/>
              <w:rPr>
                <w:lang w:val="en-US"/>
              </w:rPr>
            </w:pPr>
            <w:r w:rsidRPr="00462524">
              <w:rPr>
                <w:lang w:val="en-US"/>
              </w:rPr>
              <w:t>Wer sind die Kommunikatoren?</w:t>
            </w:r>
          </w:p>
          <w:p w14:paraId="4403D0A7" w14:textId="2CE2FAD0" w:rsidR="00462524" w:rsidRPr="00462524" w:rsidRDefault="00462524" w:rsidP="003C248E">
            <w:pPr>
              <w:pStyle w:val="Listenabsatz"/>
              <w:numPr>
                <w:ilvl w:val="0"/>
                <w:numId w:val="32"/>
              </w:numPr>
              <w:shd w:val="clear" w:color="auto" w:fill="auto"/>
              <w:spacing w:after="60" w:line="240" w:lineRule="auto"/>
            </w:pPr>
            <w:r w:rsidRPr="00462524">
              <w:t>Wo finden Sie Anzeichen dafür, dass es ihnen nicht gelungen ist, gemeinsam einen Sinn zu schaffen?</w:t>
            </w:r>
          </w:p>
          <w:p w14:paraId="61688230" w14:textId="57C8F14C" w:rsidR="00462524" w:rsidRPr="00CF7697" w:rsidRDefault="00462524" w:rsidP="003C248E">
            <w:pPr>
              <w:pStyle w:val="Listenabsatz"/>
              <w:numPr>
                <w:ilvl w:val="0"/>
                <w:numId w:val="32"/>
              </w:numPr>
              <w:shd w:val="clear" w:color="auto" w:fill="auto"/>
              <w:spacing w:after="60" w:line="240" w:lineRule="auto"/>
            </w:pPr>
            <w:r w:rsidRPr="00CF7697">
              <w:t>Warum ist dies geschehen? Achten Sie bei der Beantwortung dieser Frage besonders auf die verbalen, nonverbalen und paraverbalen Faktoren?</w:t>
            </w:r>
          </w:p>
          <w:p w14:paraId="6801951D" w14:textId="43CB771D" w:rsidR="00820EC0" w:rsidRPr="00CF7697" w:rsidRDefault="00462524" w:rsidP="00462524">
            <w:pPr>
              <w:pStyle w:val="Listenabsatz"/>
              <w:numPr>
                <w:ilvl w:val="0"/>
                <w:numId w:val="32"/>
              </w:numPr>
              <w:shd w:val="clear" w:color="auto" w:fill="auto"/>
              <w:spacing w:line="240" w:lineRule="auto"/>
            </w:pPr>
            <w:r w:rsidRPr="00462524">
              <w:t xml:space="preserve">Letztendlich läuft die Kommunikation ins Leere. </w:t>
            </w:r>
            <w:r w:rsidRPr="00CF7697">
              <w:t xml:space="preserve">Wie könnten Sie jedoch die Kommunikation reparieren, </w:t>
            </w:r>
            <w:r w:rsidR="0050415F">
              <w:t>wenn</w:t>
            </w:r>
            <w:r w:rsidRPr="00CF7697">
              <w:t xml:space="preserve"> Sie die Schritte der Analyse, Hypothesenentwicklung und Handlungsstrategien durchlaufen? Entwickeln Sie bitte ein kurzes Rollenspiel, in dem Sie konkrete Ansätze zur Reparatur der Kommunikation und zur Unterstützung der gemeinsamen Schaffung von Bedeutung aufzeigen.</w:t>
            </w:r>
          </w:p>
          <w:p w14:paraId="61E84DD7" w14:textId="2FA97FA7" w:rsidR="00651017" w:rsidRPr="00651017" w:rsidRDefault="00462524" w:rsidP="00462524">
            <w:pPr>
              <w:shd w:val="clear" w:color="auto" w:fill="auto"/>
              <w:spacing w:before="240"/>
              <w:rPr>
                <w:sz w:val="20"/>
                <w:lang w:val="en-US"/>
              </w:rPr>
            </w:pPr>
            <w:r w:rsidRPr="0050415F">
              <w:rPr>
                <w:sz w:val="20"/>
              </w:rPr>
              <w:t>Quelle</w:t>
            </w:r>
            <w:r w:rsidR="00651017" w:rsidRPr="0050415F">
              <w:rPr>
                <w:sz w:val="20"/>
              </w:rPr>
              <w:t>:</w:t>
            </w:r>
            <w:r w:rsidR="00515086" w:rsidRPr="0050415F">
              <w:rPr>
                <w:sz w:val="20"/>
              </w:rPr>
              <w:t xml:space="preserve"> </w:t>
            </w:r>
            <w:r w:rsidR="0050415F" w:rsidRPr="0050415F">
              <w:rPr>
                <w:sz w:val="20"/>
              </w:rPr>
              <w:t xml:space="preserve">In Anlehnung an </w:t>
            </w:r>
            <w:r w:rsidR="00515086" w:rsidRPr="0050415F">
              <w:rPr>
                <w:sz w:val="20"/>
              </w:rPr>
              <w:t xml:space="preserve">Neuliep, James W. 2015. </w:t>
            </w:r>
            <w:r w:rsidR="00515086" w:rsidRPr="0050415F">
              <w:rPr>
                <w:sz w:val="20"/>
                <w:lang w:val="en-US"/>
              </w:rPr>
              <w:t xml:space="preserve">Intercultural Communication, a contextual approach. London: Sage; </w:t>
            </w:r>
            <w:r w:rsidR="001C6D65">
              <w:rPr>
                <w:sz w:val="20"/>
                <w:lang w:val="en-US"/>
              </w:rPr>
              <w:t>S</w:t>
            </w:r>
            <w:r w:rsidR="00515086" w:rsidRPr="0050415F">
              <w:rPr>
                <w:sz w:val="20"/>
                <w:lang w:val="en-US"/>
              </w:rPr>
              <w:t>.320-321</w:t>
            </w:r>
            <w:r w:rsidR="0050415F">
              <w:rPr>
                <w:sz w:val="20"/>
                <w:lang w:val="en-US"/>
              </w:rPr>
              <w:t xml:space="preserve">. </w:t>
            </w:r>
          </w:p>
        </w:tc>
      </w:tr>
    </w:tbl>
    <w:p w14:paraId="76B13DFD" w14:textId="12416CC9" w:rsidR="005106AA" w:rsidRPr="00651017" w:rsidRDefault="005106AA" w:rsidP="00E6291E">
      <w:pPr>
        <w:rPr>
          <w:lang w:val="en-US"/>
        </w:rPr>
      </w:pPr>
    </w:p>
    <w:sectPr w:rsidR="005106AA" w:rsidRPr="00651017" w:rsidSect="0075296F">
      <w:headerReference w:type="default" r:id="rId11"/>
      <w:pgSz w:w="11906" w:h="16838" w:code="9"/>
      <w:pgMar w:top="2268" w:right="851" w:bottom="851" w:left="1418" w:header="851"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ED108" w14:textId="77777777" w:rsidR="0075296F" w:rsidRDefault="0075296F" w:rsidP="004D6D8C">
      <w:pPr>
        <w:spacing w:line="240" w:lineRule="auto"/>
      </w:pPr>
      <w:r>
        <w:separator/>
      </w:r>
    </w:p>
  </w:endnote>
  <w:endnote w:type="continuationSeparator" w:id="0">
    <w:p w14:paraId="07B00411" w14:textId="77777777" w:rsidR="0075296F" w:rsidRDefault="0075296F"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3963A" w14:textId="4CEE164B" w:rsidR="004D6D8C" w:rsidRPr="0050415F" w:rsidRDefault="004D6D8C" w:rsidP="004D6D8C">
    <w:pPr>
      <w:pStyle w:val="Fuzeile"/>
      <w:framePr w:wrap="around" w:vAnchor="page" w:hAnchor="margin" w:xAlign="right" w:y="16217"/>
      <w:rPr>
        <w:rStyle w:val="Seitenzahl"/>
        <w:b/>
        <w:bCs/>
        <w:color w:val="00BFF4"/>
        <w:sz w:val="18"/>
        <w:szCs w:val="18"/>
      </w:rPr>
    </w:pPr>
    <w:r w:rsidRPr="0077317A">
      <w:rPr>
        <w:rStyle w:val="Seitenzahl"/>
        <w:b/>
        <w:bCs/>
        <w:color w:val="00BFF4"/>
        <w:sz w:val="18"/>
        <w:szCs w:val="18"/>
      </w:rPr>
      <w:fldChar w:fldCharType="begin"/>
    </w:r>
    <w:r w:rsidRPr="0050415F">
      <w:rPr>
        <w:rStyle w:val="Seitenzahl"/>
        <w:b/>
        <w:bCs/>
        <w:color w:val="00BFF4"/>
        <w:sz w:val="18"/>
        <w:szCs w:val="18"/>
      </w:rPr>
      <w:instrText xml:space="preserve"> PAGE </w:instrText>
    </w:r>
    <w:r w:rsidRPr="0077317A">
      <w:rPr>
        <w:rStyle w:val="Seitenzahl"/>
        <w:b/>
        <w:bCs/>
        <w:color w:val="00BFF4"/>
        <w:sz w:val="18"/>
        <w:szCs w:val="18"/>
      </w:rPr>
      <w:fldChar w:fldCharType="separate"/>
    </w:r>
    <w:r w:rsidR="00402D66" w:rsidRPr="0050415F">
      <w:rPr>
        <w:rStyle w:val="Seitenzahl"/>
        <w:b/>
        <w:bCs/>
        <w:noProof/>
        <w:color w:val="00BFF4"/>
        <w:sz w:val="18"/>
        <w:szCs w:val="18"/>
      </w:rPr>
      <w:t>1</w:t>
    </w:r>
    <w:r w:rsidRPr="0077317A">
      <w:rPr>
        <w:rStyle w:val="Seitenzahl"/>
        <w:b/>
        <w:bCs/>
        <w:color w:val="00BFF4"/>
        <w:sz w:val="18"/>
        <w:szCs w:val="18"/>
      </w:rPr>
      <w:fldChar w:fldCharType="end"/>
    </w:r>
  </w:p>
  <w:p w14:paraId="4F1A3277" w14:textId="301022D5" w:rsidR="004D6D8C" w:rsidRPr="00650A7C" w:rsidRDefault="00781DE7" w:rsidP="0077317A">
    <w:pPr>
      <w:pStyle w:val="Fuzeile"/>
      <w:ind w:right="360"/>
      <w:rPr>
        <w:color w:val="3364B3"/>
        <w:sz w:val="18"/>
        <w:szCs w:val="18"/>
      </w:rPr>
    </w:pPr>
    <w:r w:rsidRPr="00781DE7">
      <w:rPr>
        <w:noProof/>
        <w:color w:val="3364B3"/>
        <w:sz w:val="18"/>
        <w:szCs w:val="18"/>
      </w:rPr>
      <w:drawing>
        <wp:anchor distT="0" distB="0" distL="114300" distR="114300" simplePos="0" relativeHeight="251657216" behindDoc="0" locked="0" layoutInCell="1" allowOverlap="1" wp14:anchorId="06922EC0" wp14:editId="4AE8AE37">
          <wp:simplePos x="0" y="0"/>
          <wp:positionH relativeFrom="column">
            <wp:posOffset>-781538</wp:posOffset>
          </wp:positionH>
          <wp:positionV relativeFrom="paragraph">
            <wp:posOffset>-63158</wp:posOffset>
          </wp:positionV>
          <wp:extent cx="500986" cy="39076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r w:rsidR="00650A7C" w:rsidRPr="0050415F">
      <w:rPr>
        <w:color w:val="3364B3"/>
        <w:sz w:val="18"/>
        <w:szCs w:val="18"/>
      </w:rPr>
      <w:t>InKom</w:t>
    </w:r>
    <w:r w:rsidR="009D6615">
      <w:rPr>
        <w:color w:val="3364B3"/>
        <w:sz w:val="18"/>
        <w:szCs w:val="18"/>
      </w:rPr>
      <w:t xml:space="preserve">  –  </w:t>
    </w:r>
    <w:r w:rsidR="00BE2723" w:rsidRPr="0050415F">
      <w:rPr>
        <w:color w:val="3364B3"/>
        <w:sz w:val="18"/>
        <w:szCs w:val="18"/>
      </w:rPr>
      <w:t>6.</w:t>
    </w:r>
    <w:r w:rsidRPr="0050415F">
      <w:rPr>
        <w:color w:val="3364B3"/>
        <w:sz w:val="18"/>
        <w:szCs w:val="18"/>
      </w:rPr>
      <w:t xml:space="preserve"> </w:t>
    </w:r>
    <w:r w:rsidR="00650A7C" w:rsidRPr="00650A7C">
      <w:rPr>
        <w:color w:val="3364B3"/>
        <w:sz w:val="18"/>
        <w:szCs w:val="18"/>
      </w:rPr>
      <w:t>Interkulturelle Kommunikation und die gemeinsame Schaffung von Bedeutung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70951" w14:textId="77777777" w:rsidR="0075296F" w:rsidRDefault="0075296F" w:rsidP="004D6D8C">
      <w:pPr>
        <w:spacing w:line="240" w:lineRule="auto"/>
      </w:pPr>
      <w:r>
        <w:separator/>
      </w:r>
    </w:p>
  </w:footnote>
  <w:footnote w:type="continuationSeparator" w:id="0">
    <w:p w14:paraId="33CD8A58" w14:textId="77777777" w:rsidR="0075296F" w:rsidRDefault="0075296F"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A99C3" w14:textId="77777777"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E02A" w14:textId="4C92539D" w:rsidR="00EC795A" w:rsidRPr="00651017" w:rsidRDefault="0068727B" w:rsidP="00866BBB">
    <w:pPr>
      <w:pStyle w:val="Kopfzeile"/>
      <w:ind w:left="1191" w:right="1418" w:hanging="1191"/>
      <w:rPr>
        <w:b/>
        <w:bCs/>
        <w:color w:val="3364B3"/>
        <w:sz w:val="28"/>
        <w:szCs w:val="28"/>
        <w:lang w:val="en-US"/>
      </w:rPr>
    </w:pPr>
    <w:r w:rsidRPr="00866BBB">
      <w:rPr>
        <w:noProof/>
        <w:sz w:val="28"/>
        <w:szCs w:val="28"/>
      </w:rPr>
      <w:drawing>
        <wp:anchor distT="0" distB="0" distL="114300" distR="114300" simplePos="0" relativeHeight="251664896" behindDoc="0" locked="0" layoutInCell="1" allowOverlap="1" wp14:anchorId="0C53FEE8" wp14:editId="7C7DAB14">
          <wp:simplePos x="0" y="0"/>
          <wp:positionH relativeFrom="margin">
            <wp:align>right</wp:align>
          </wp:positionH>
          <wp:positionV relativeFrom="paragraph">
            <wp:posOffset>-137375</wp:posOffset>
          </wp:positionV>
          <wp:extent cx="342000" cy="432000"/>
          <wp:effectExtent l="0" t="0" r="127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8A3AF5">
      <w:rPr>
        <w:b/>
        <w:bCs/>
        <w:color w:val="3364B3"/>
        <w:sz w:val="28"/>
        <w:szCs w:val="28"/>
        <w:lang w:val="en-US"/>
      </w:rPr>
      <w:t xml:space="preserve">Case Study: </w:t>
    </w:r>
    <w:r w:rsidR="00462524">
      <w:rPr>
        <w:b/>
        <w:bCs/>
        <w:color w:val="3364B3"/>
        <w:sz w:val="28"/>
        <w:szCs w:val="28"/>
        <w:lang w:val="en-US"/>
      </w:rPr>
      <w:t>Auf einer Party</w:t>
    </w:r>
  </w:p>
  <w:p w14:paraId="5974ADFC" w14:textId="58EC9C72" w:rsidR="004D6D8C" w:rsidRPr="00651017" w:rsidRDefault="004D6D8C" w:rsidP="00866BBB">
    <w:pPr>
      <w:pStyle w:val="Kopfzeile"/>
      <w:ind w:left="1191" w:right="1418"/>
      <w:rPr>
        <w:b/>
        <w:bCs/>
        <w:color w:val="3364B3"/>
        <w:sz w:val="28"/>
        <w:szCs w:val="28"/>
        <w:lang w:val="en-US"/>
      </w:rPr>
    </w:pPr>
  </w:p>
  <w:p w14:paraId="67431AEA" w14:textId="77777777" w:rsidR="0095241B" w:rsidRPr="00651017" w:rsidRDefault="0095241B" w:rsidP="00E4580B">
    <w:pPr>
      <w:pStyle w:val="Kopfzeile"/>
      <w:pBdr>
        <w:bottom w:val="single" w:sz="4" w:space="1" w:color="006BB3"/>
      </w:pBdr>
      <w:rPr>
        <w:b/>
        <w:bCs/>
        <w:color w:val="3364B3"/>
        <w:sz w:val="4"/>
        <w:szCs w:val="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74ECD" w14:textId="69DE32E9" w:rsidR="003F6ED2" w:rsidRDefault="003F6ED2" w:rsidP="003F6ED2">
    <w:pPr>
      <w:pStyle w:val="Kopfzeile"/>
      <w:ind w:left="1843" w:right="1418" w:hanging="1843"/>
      <w:rPr>
        <w:b/>
        <w:bCs/>
        <w:color w:val="3364B3"/>
        <w:sz w:val="28"/>
        <w:szCs w:val="28"/>
      </w:rPr>
    </w:pPr>
    <w:r>
      <w:rPr>
        <w:b/>
        <w:bCs/>
        <w:noProof/>
        <w:color w:val="3364B3"/>
        <w:sz w:val="28"/>
        <w:szCs w:val="28"/>
      </w:rPr>
      <w:drawing>
        <wp:anchor distT="0" distB="0" distL="114300" distR="114300" simplePos="0" relativeHeight="251660288" behindDoc="0" locked="0" layoutInCell="1" allowOverlap="1" wp14:anchorId="6F200CDB" wp14:editId="3B9A1197">
          <wp:simplePos x="0" y="0"/>
          <wp:positionH relativeFrom="margin">
            <wp:align>right</wp:align>
          </wp:positionH>
          <wp:positionV relativeFrom="paragraph">
            <wp:posOffset>-136525</wp:posOffset>
          </wp:positionV>
          <wp:extent cx="464400" cy="432000"/>
          <wp:effectExtent l="0" t="0" r="0" b="6350"/>
          <wp:wrapNone/>
          <wp:docPr id="1156510707" name="Grafik 1156510707" descr="Ein Bild, das Grafiken, Screensho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23205" name="Grafik 1536523205" descr="Ein Bild, das Grafiken, Screenshot, Grafikdesign,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Pr="002B57B4">
      <w:rPr>
        <w:b/>
        <w:bCs/>
        <w:color w:val="3364B3"/>
        <w:sz w:val="28"/>
        <w:szCs w:val="28"/>
      </w:rPr>
      <w:t>Arbeitsblatt:</w:t>
    </w:r>
    <w:r>
      <w:rPr>
        <w:b/>
        <w:bCs/>
        <w:color w:val="3364B3"/>
        <w:sz w:val="28"/>
        <w:szCs w:val="28"/>
      </w:rPr>
      <w:t xml:space="preserve"> Case Study</w:t>
    </w:r>
    <w:r w:rsidR="00B25813">
      <w:rPr>
        <w:b/>
        <w:bCs/>
        <w:color w:val="3364B3"/>
        <w:sz w:val="28"/>
        <w:szCs w:val="28"/>
      </w:rPr>
      <w:t xml:space="preserve"> –</w:t>
    </w:r>
    <w:r>
      <w:rPr>
        <w:b/>
        <w:bCs/>
        <w:color w:val="3364B3"/>
        <w:sz w:val="28"/>
        <w:szCs w:val="28"/>
      </w:rPr>
      <w:t xml:space="preserve"> Auf einer Party</w:t>
    </w:r>
    <w:r w:rsidRPr="000D692D">
      <w:rPr>
        <w:b/>
        <w:bCs/>
        <w:noProof/>
        <w:color w:val="3364B3"/>
        <w:sz w:val="28"/>
        <w:szCs w:val="28"/>
      </w:rPr>
      <w:t xml:space="preserve"> </w:t>
    </w:r>
  </w:p>
  <w:p w14:paraId="3906C073" w14:textId="77777777" w:rsidR="003F6ED2" w:rsidRPr="00FD5CB8" w:rsidRDefault="003F6ED2" w:rsidP="003F6ED2">
    <w:pPr>
      <w:pStyle w:val="Kopfzeile"/>
      <w:spacing w:line="264" w:lineRule="auto"/>
      <w:ind w:left="3828" w:right="1418" w:hanging="1985"/>
      <w:rPr>
        <w:b/>
        <w:bCs/>
        <w:color w:val="3364B3"/>
        <w:sz w:val="16"/>
        <w:szCs w:val="28"/>
      </w:rPr>
    </w:pPr>
  </w:p>
  <w:p w14:paraId="5311DB8A" w14:textId="77777777" w:rsidR="003F6ED2" w:rsidRPr="00FD5CB8" w:rsidRDefault="003F6ED2" w:rsidP="003F6ED2">
    <w:pPr>
      <w:pStyle w:val="Kopfzeile"/>
      <w:pBdr>
        <w:bottom w:val="single" w:sz="4" w:space="1" w:color="006BB3"/>
      </w:pBdr>
      <w:spacing w:line="264" w:lineRule="auto"/>
      <w:rPr>
        <w:b/>
        <w:bCs/>
        <w:color w:val="3364B3"/>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5"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6"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8"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9" w15:restartNumberingAfterBreak="0">
    <w:nsid w:val="562C29AF"/>
    <w:multiLevelType w:val="multilevel"/>
    <w:tmpl w:val="8D86C190"/>
    <w:numStyleLink w:val="Aufzhlung2"/>
  </w:abstractNum>
  <w:abstractNum w:abstractNumId="30"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2"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4"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29283311">
    <w:abstractNumId w:val="30"/>
  </w:num>
  <w:num w:numId="2" w16cid:durableId="412121802">
    <w:abstractNumId w:val="34"/>
  </w:num>
  <w:num w:numId="3" w16cid:durableId="1657493412">
    <w:abstractNumId w:val="20"/>
  </w:num>
  <w:num w:numId="4" w16cid:durableId="1527670126">
    <w:abstractNumId w:val="7"/>
  </w:num>
  <w:num w:numId="5" w16cid:durableId="56779715">
    <w:abstractNumId w:val="10"/>
  </w:num>
  <w:num w:numId="6" w16cid:durableId="933319492">
    <w:abstractNumId w:val="31"/>
  </w:num>
  <w:num w:numId="7" w16cid:durableId="1352338446">
    <w:abstractNumId w:val="19"/>
  </w:num>
  <w:num w:numId="8" w16cid:durableId="1060665446">
    <w:abstractNumId w:val="0"/>
  </w:num>
  <w:num w:numId="9" w16cid:durableId="1561162832">
    <w:abstractNumId w:val="0"/>
  </w:num>
  <w:num w:numId="10" w16cid:durableId="412631670">
    <w:abstractNumId w:val="31"/>
  </w:num>
  <w:num w:numId="11" w16cid:durableId="814102952">
    <w:abstractNumId w:val="8"/>
  </w:num>
  <w:num w:numId="12" w16cid:durableId="313606994">
    <w:abstractNumId w:val="24"/>
  </w:num>
  <w:num w:numId="13" w16cid:durableId="275674574">
    <w:abstractNumId w:val="33"/>
  </w:num>
  <w:num w:numId="14" w16cid:durableId="143207024">
    <w:abstractNumId w:val="25"/>
  </w:num>
  <w:num w:numId="15" w16cid:durableId="2040885795">
    <w:abstractNumId w:val="2"/>
  </w:num>
  <w:num w:numId="16" w16cid:durableId="1495412679">
    <w:abstractNumId w:val="23"/>
  </w:num>
  <w:num w:numId="17" w16cid:durableId="6761061">
    <w:abstractNumId w:val="1"/>
  </w:num>
  <w:num w:numId="18" w16cid:durableId="536813151">
    <w:abstractNumId w:val="5"/>
  </w:num>
  <w:num w:numId="19" w16cid:durableId="223414397">
    <w:abstractNumId w:val="28"/>
  </w:num>
  <w:num w:numId="20" w16cid:durableId="1492987203">
    <w:abstractNumId w:val="16"/>
  </w:num>
  <w:num w:numId="21" w16cid:durableId="1878621716">
    <w:abstractNumId w:val="11"/>
  </w:num>
  <w:num w:numId="22" w16cid:durableId="1621764994">
    <w:abstractNumId w:val="6"/>
  </w:num>
  <w:num w:numId="23" w16cid:durableId="1757825637">
    <w:abstractNumId w:val="14"/>
  </w:num>
  <w:num w:numId="24" w16cid:durableId="1238590015">
    <w:abstractNumId w:val="32"/>
  </w:num>
  <w:num w:numId="25" w16cid:durableId="248077809">
    <w:abstractNumId w:val="18"/>
  </w:num>
  <w:num w:numId="26" w16cid:durableId="1588539950">
    <w:abstractNumId w:val="21"/>
  </w:num>
  <w:num w:numId="27" w16cid:durableId="1207713747">
    <w:abstractNumId w:val="15"/>
  </w:num>
  <w:num w:numId="28" w16cid:durableId="598100132">
    <w:abstractNumId w:val="26"/>
  </w:num>
  <w:num w:numId="29" w16cid:durableId="1964530154">
    <w:abstractNumId w:val="12"/>
  </w:num>
  <w:num w:numId="30" w16cid:durableId="255868674">
    <w:abstractNumId w:val="13"/>
  </w:num>
  <w:num w:numId="31" w16cid:durableId="688533219">
    <w:abstractNumId w:val="29"/>
  </w:num>
  <w:num w:numId="32" w16cid:durableId="1883012652">
    <w:abstractNumId w:val="27"/>
  </w:num>
  <w:num w:numId="33" w16cid:durableId="415783143">
    <w:abstractNumId w:val="9"/>
  </w:num>
  <w:num w:numId="34" w16cid:durableId="1803960714">
    <w:abstractNumId w:val="3"/>
  </w:num>
  <w:num w:numId="35" w16cid:durableId="2039160005">
    <w:abstractNumId w:val="17"/>
  </w:num>
  <w:num w:numId="36" w16cid:durableId="741365918">
    <w:abstractNumId w:val="22"/>
  </w:num>
  <w:num w:numId="37" w16cid:durableId="334069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629E2"/>
    <w:rsid w:val="000813A9"/>
    <w:rsid w:val="000A0B81"/>
    <w:rsid w:val="000B58EE"/>
    <w:rsid w:val="000D692D"/>
    <w:rsid w:val="00105AD5"/>
    <w:rsid w:val="0010792F"/>
    <w:rsid w:val="00136442"/>
    <w:rsid w:val="0014153C"/>
    <w:rsid w:val="00155F8C"/>
    <w:rsid w:val="001C6D65"/>
    <w:rsid w:val="0020106A"/>
    <w:rsid w:val="0021656C"/>
    <w:rsid w:val="00216F3E"/>
    <w:rsid w:val="00226FEB"/>
    <w:rsid w:val="00236B86"/>
    <w:rsid w:val="00243CE3"/>
    <w:rsid w:val="00251453"/>
    <w:rsid w:val="00251BC7"/>
    <w:rsid w:val="00261CC4"/>
    <w:rsid w:val="00263F6D"/>
    <w:rsid w:val="00272BF5"/>
    <w:rsid w:val="00277E2C"/>
    <w:rsid w:val="002959D5"/>
    <w:rsid w:val="002A4D87"/>
    <w:rsid w:val="002B57B4"/>
    <w:rsid w:val="002B7C37"/>
    <w:rsid w:val="00332CBA"/>
    <w:rsid w:val="00357BC6"/>
    <w:rsid w:val="00362449"/>
    <w:rsid w:val="00362932"/>
    <w:rsid w:val="00374902"/>
    <w:rsid w:val="0038112E"/>
    <w:rsid w:val="003A0CEF"/>
    <w:rsid w:val="003C248E"/>
    <w:rsid w:val="003D504A"/>
    <w:rsid w:val="003E370B"/>
    <w:rsid w:val="003F6ED2"/>
    <w:rsid w:val="00402D66"/>
    <w:rsid w:val="00431B15"/>
    <w:rsid w:val="00457526"/>
    <w:rsid w:val="00462524"/>
    <w:rsid w:val="004658FA"/>
    <w:rsid w:val="00476C42"/>
    <w:rsid w:val="00496CB8"/>
    <w:rsid w:val="004D6D8C"/>
    <w:rsid w:val="0050415F"/>
    <w:rsid w:val="005106AA"/>
    <w:rsid w:val="00515086"/>
    <w:rsid w:val="00524E28"/>
    <w:rsid w:val="00530962"/>
    <w:rsid w:val="005B7351"/>
    <w:rsid w:val="005D027B"/>
    <w:rsid w:val="005F22F4"/>
    <w:rsid w:val="0060495F"/>
    <w:rsid w:val="00604FAC"/>
    <w:rsid w:val="00650A7C"/>
    <w:rsid w:val="00651017"/>
    <w:rsid w:val="00673070"/>
    <w:rsid w:val="006811BB"/>
    <w:rsid w:val="0068727B"/>
    <w:rsid w:val="006B55DC"/>
    <w:rsid w:val="006E28B2"/>
    <w:rsid w:val="00704586"/>
    <w:rsid w:val="00715588"/>
    <w:rsid w:val="00726504"/>
    <w:rsid w:val="00735D9A"/>
    <w:rsid w:val="00744676"/>
    <w:rsid w:val="0075296F"/>
    <w:rsid w:val="007655C9"/>
    <w:rsid w:val="0077317A"/>
    <w:rsid w:val="007745B0"/>
    <w:rsid w:val="00781DE7"/>
    <w:rsid w:val="007B7F2A"/>
    <w:rsid w:val="007F12B7"/>
    <w:rsid w:val="00820EC0"/>
    <w:rsid w:val="00861889"/>
    <w:rsid w:val="00863ACE"/>
    <w:rsid w:val="00866BBB"/>
    <w:rsid w:val="008771EE"/>
    <w:rsid w:val="008A29EC"/>
    <w:rsid w:val="008A3AF5"/>
    <w:rsid w:val="008A740D"/>
    <w:rsid w:val="008D6C1D"/>
    <w:rsid w:val="008E4D72"/>
    <w:rsid w:val="0095241B"/>
    <w:rsid w:val="00986EB2"/>
    <w:rsid w:val="00991123"/>
    <w:rsid w:val="00992A0F"/>
    <w:rsid w:val="00997037"/>
    <w:rsid w:val="009A162B"/>
    <w:rsid w:val="009D5955"/>
    <w:rsid w:val="009D6615"/>
    <w:rsid w:val="009F261C"/>
    <w:rsid w:val="00A77647"/>
    <w:rsid w:val="00A949EF"/>
    <w:rsid w:val="00AD09E3"/>
    <w:rsid w:val="00AE158D"/>
    <w:rsid w:val="00AE29EC"/>
    <w:rsid w:val="00B25813"/>
    <w:rsid w:val="00B26FE7"/>
    <w:rsid w:val="00B96198"/>
    <w:rsid w:val="00B97273"/>
    <w:rsid w:val="00BC6875"/>
    <w:rsid w:val="00BD1796"/>
    <w:rsid w:val="00BE2723"/>
    <w:rsid w:val="00C246C7"/>
    <w:rsid w:val="00C42041"/>
    <w:rsid w:val="00C42F46"/>
    <w:rsid w:val="00C5044C"/>
    <w:rsid w:val="00C727F7"/>
    <w:rsid w:val="00C80715"/>
    <w:rsid w:val="00C85351"/>
    <w:rsid w:val="00C934A0"/>
    <w:rsid w:val="00CA70EF"/>
    <w:rsid w:val="00CC4072"/>
    <w:rsid w:val="00CF7697"/>
    <w:rsid w:val="00D34630"/>
    <w:rsid w:val="00D37C28"/>
    <w:rsid w:val="00D73D0A"/>
    <w:rsid w:val="00D94F5F"/>
    <w:rsid w:val="00D96EC7"/>
    <w:rsid w:val="00DB6CA5"/>
    <w:rsid w:val="00DC3576"/>
    <w:rsid w:val="00E043EB"/>
    <w:rsid w:val="00E1604D"/>
    <w:rsid w:val="00E4580B"/>
    <w:rsid w:val="00E54DEF"/>
    <w:rsid w:val="00E6291E"/>
    <w:rsid w:val="00E64843"/>
    <w:rsid w:val="00E65B76"/>
    <w:rsid w:val="00E901B9"/>
    <w:rsid w:val="00E9036C"/>
    <w:rsid w:val="00EC795A"/>
    <w:rsid w:val="00EC7A8C"/>
    <w:rsid w:val="00ED4A94"/>
    <w:rsid w:val="00F07143"/>
    <w:rsid w:val="00F20623"/>
    <w:rsid w:val="00F370DC"/>
    <w:rsid w:val="00F42B3A"/>
    <w:rsid w:val="00F50D36"/>
    <w:rsid w:val="00F61381"/>
    <w:rsid w:val="00F64153"/>
    <w:rsid w:val="00F7491D"/>
    <w:rsid w:val="00FD1598"/>
    <w:rsid w:val="00FF66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01C76E42-C4DC-441E-B429-CB30CEAB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 w:type="character" w:styleId="Kommentarzeichen">
    <w:name w:val="annotation reference"/>
    <w:basedOn w:val="Absatz-Standardschriftart"/>
    <w:uiPriority w:val="99"/>
    <w:semiHidden/>
    <w:unhideWhenUsed/>
    <w:rsid w:val="00362932"/>
    <w:rPr>
      <w:sz w:val="16"/>
      <w:szCs w:val="16"/>
    </w:rPr>
  </w:style>
  <w:style w:type="paragraph" w:styleId="Kommentartext">
    <w:name w:val="annotation text"/>
    <w:basedOn w:val="Standard"/>
    <w:link w:val="KommentartextZchn"/>
    <w:uiPriority w:val="99"/>
    <w:unhideWhenUsed/>
    <w:rsid w:val="00362932"/>
    <w:pPr>
      <w:spacing w:line="240" w:lineRule="auto"/>
    </w:pPr>
    <w:rPr>
      <w:sz w:val="20"/>
    </w:rPr>
  </w:style>
  <w:style w:type="character" w:customStyle="1" w:styleId="KommentartextZchn">
    <w:name w:val="Kommentartext Zchn"/>
    <w:basedOn w:val="Absatz-Standardschriftart"/>
    <w:link w:val="Kommentartext"/>
    <w:uiPriority w:val="99"/>
    <w:rsid w:val="00362932"/>
    <w:rPr>
      <w:rFonts w:ascii="Arial" w:hAnsi="Arial" w:cs="Calibri"/>
      <w:kern w:val="20"/>
      <w:sz w:val="20"/>
      <w:szCs w:val="20"/>
      <w:shd w:val="clear" w:color="C0C0C0" w:fill="auto"/>
      <w:lang w:eastAsia="de-DE"/>
    </w:rPr>
  </w:style>
  <w:style w:type="paragraph" w:styleId="Kommentarthema">
    <w:name w:val="annotation subject"/>
    <w:basedOn w:val="Kommentartext"/>
    <w:next w:val="Kommentartext"/>
    <w:link w:val="KommentarthemaZchn"/>
    <w:uiPriority w:val="99"/>
    <w:semiHidden/>
    <w:unhideWhenUsed/>
    <w:rsid w:val="00362932"/>
    <w:rPr>
      <w:b/>
      <w:bCs/>
    </w:rPr>
  </w:style>
  <w:style w:type="character" w:customStyle="1" w:styleId="KommentarthemaZchn">
    <w:name w:val="Kommentarthema Zchn"/>
    <w:basedOn w:val="KommentartextZchn"/>
    <w:link w:val="Kommentarthema"/>
    <w:uiPriority w:val="99"/>
    <w:semiHidden/>
    <w:rsid w:val="00362932"/>
    <w:rPr>
      <w:rFonts w:ascii="Arial" w:hAnsi="Arial" w:cs="Calibri"/>
      <w:b/>
      <w:bCs/>
      <w:kern w:val="20"/>
      <w:sz w:val="20"/>
      <w:szCs w:val="20"/>
      <w:shd w:val="clear" w:color="C0C0C0" w:fill="auto"/>
      <w:lang w:eastAsia="de-DE"/>
    </w:rPr>
  </w:style>
  <w:style w:type="paragraph" w:styleId="Sprechblasentext">
    <w:name w:val="Balloon Text"/>
    <w:basedOn w:val="Standard"/>
    <w:link w:val="SprechblasentextZchn"/>
    <w:uiPriority w:val="99"/>
    <w:semiHidden/>
    <w:unhideWhenUsed/>
    <w:rsid w:val="0036293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2932"/>
    <w:rPr>
      <w:rFonts w:ascii="Tahoma" w:hAnsi="Tahoma" w:cs="Tahoma"/>
      <w:kern w:val="20"/>
      <w:sz w:val="16"/>
      <w:szCs w:val="16"/>
      <w:shd w:val="clear" w:color="C0C0C0" w:fill="auto"/>
      <w:lang w:eastAsia="de-DE"/>
    </w:rPr>
  </w:style>
  <w:style w:type="paragraph" w:styleId="berarbeitung">
    <w:name w:val="Revision"/>
    <w:hidden/>
    <w:uiPriority w:val="99"/>
    <w:semiHidden/>
    <w:rsid w:val="0038112E"/>
    <w:pPr>
      <w:spacing w:after="0" w:line="240" w:lineRule="auto"/>
    </w:pPr>
    <w:rPr>
      <w:rFonts w:ascii="Arial" w:hAnsi="Arial" w:cs="Calibri"/>
      <w:kern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3308</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Nazarkiewicz</dc:creator>
  <cp:lastModifiedBy>consilia cct Back Office consilia cct</cp:lastModifiedBy>
  <cp:revision>46</cp:revision>
  <cp:lastPrinted>2024-03-25T14:41:00Z</cp:lastPrinted>
  <dcterms:created xsi:type="dcterms:W3CDTF">2023-01-09T17:25:00Z</dcterms:created>
  <dcterms:modified xsi:type="dcterms:W3CDTF">2024-03-25T14:42:00Z</dcterms:modified>
</cp:coreProperties>
</file>