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0C7B64"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1F219491" w:rsidR="00C5044C" w:rsidRPr="008D30D1" w:rsidRDefault="00D629CF" w:rsidP="00F42B3A">
            <w:pPr>
              <w:shd w:val="clear" w:color="auto" w:fill="auto"/>
              <w:rPr>
                <w:lang w:val="en-GB"/>
              </w:rPr>
            </w:pPr>
            <w:r w:rsidRPr="00D629CF">
              <w:rPr>
                <w:lang w:val="en-GB"/>
              </w:rPr>
              <w:t>Participants reflect on their personal cultural identity as a product and result of multiple affiliations</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0C7B64"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0CF7668B" w14:textId="54516B95" w:rsidR="00D629CF" w:rsidRPr="00D629CF" w:rsidRDefault="00D629CF" w:rsidP="00D629CF">
            <w:pPr>
              <w:pStyle w:val="Listenabsatz"/>
              <w:numPr>
                <w:ilvl w:val="0"/>
                <w:numId w:val="32"/>
              </w:numPr>
              <w:shd w:val="clear" w:color="auto" w:fill="auto"/>
              <w:rPr>
                <w:lang w:val="en-GB"/>
              </w:rPr>
            </w:pPr>
            <w:r w:rsidRPr="00D629CF">
              <w:rPr>
                <w:lang w:val="en-GB"/>
              </w:rPr>
              <w:t xml:space="preserve">Explain the concept of </w:t>
            </w:r>
            <w:proofErr w:type="spellStart"/>
            <w:r w:rsidRPr="00D629CF">
              <w:rPr>
                <w:lang w:val="en-GB"/>
              </w:rPr>
              <w:t>multicollectivity</w:t>
            </w:r>
            <w:proofErr w:type="spellEnd"/>
            <w:r w:rsidRPr="00D629CF">
              <w:rPr>
                <w:lang w:val="en-GB"/>
              </w:rPr>
              <w:t xml:space="preserve"> and identify oneself as a </w:t>
            </w:r>
            <w:proofErr w:type="spellStart"/>
            <w:r w:rsidRPr="00D629CF">
              <w:rPr>
                <w:lang w:val="en-GB"/>
              </w:rPr>
              <w:t>multicollective</w:t>
            </w:r>
            <w:proofErr w:type="spellEnd"/>
            <w:r w:rsidRPr="00D629CF">
              <w:rPr>
                <w:lang w:val="en-GB"/>
              </w:rPr>
              <w:t xml:space="preserve"> person</w:t>
            </w:r>
          </w:p>
          <w:p w14:paraId="0A25A76F" w14:textId="52991549" w:rsidR="00D629CF" w:rsidRPr="00D629CF" w:rsidRDefault="00D629CF" w:rsidP="00D629CF">
            <w:pPr>
              <w:pStyle w:val="Listenabsatz"/>
              <w:numPr>
                <w:ilvl w:val="0"/>
                <w:numId w:val="32"/>
              </w:numPr>
              <w:shd w:val="clear" w:color="auto" w:fill="auto"/>
              <w:rPr>
                <w:lang w:val="en-GB"/>
              </w:rPr>
            </w:pPr>
            <w:r w:rsidRPr="00D629CF">
              <w:rPr>
                <w:lang w:val="en-GB"/>
              </w:rPr>
              <w:t>Recognise culture as a repertoire of shared explicit and tacit knowledge</w:t>
            </w:r>
          </w:p>
          <w:p w14:paraId="619504FF" w14:textId="7711B4E9" w:rsidR="00D629CF" w:rsidRPr="00D629CF" w:rsidRDefault="00D629CF" w:rsidP="00D629CF">
            <w:pPr>
              <w:pStyle w:val="Listenabsatz"/>
              <w:numPr>
                <w:ilvl w:val="0"/>
                <w:numId w:val="32"/>
              </w:numPr>
              <w:shd w:val="clear" w:color="auto" w:fill="auto"/>
              <w:rPr>
                <w:lang w:val="en-GB"/>
              </w:rPr>
            </w:pPr>
            <w:r w:rsidRPr="00D629CF">
              <w:rPr>
                <w:lang w:val="en-GB"/>
              </w:rPr>
              <w:t>Understand cultural appropriation processes and demonstrate them using examples from personal socialisation processes</w:t>
            </w:r>
          </w:p>
          <w:p w14:paraId="2CED82E7" w14:textId="74048207" w:rsidR="00D629CF" w:rsidRPr="00D629CF" w:rsidRDefault="00D629CF" w:rsidP="00D629CF">
            <w:pPr>
              <w:pStyle w:val="Listenabsatz"/>
              <w:numPr>
                <w:ilvl w:val="0"/>
                <w:numId w:val="32"/>
              </w:numPr>
              <w:shd w:val="clear" w:color="auto" w:fill="auto"/>
              <w:rPr>
                <w:lang w:val="en-GB"/>
              </w:rPr>
            </w:pPr>
            <w:r w:rsidRPr="00D629CF">
              <w:rPr>
                <w:lang w:val="en-GB"/>
              </w:rPr>
              <w:t>Explain how culture emerges and changes</w:t>
            </w:r>
          </w:p>
          <w:p w14:paraId="5D66399E" w14:textId="55D26969" w:rsidR="00991123" w:rsidRPr="005D15A0" w:rsidRDefault="00D629CF" w:rsidP="00D629CF">
            <w:pPr>
              <w:pStyle w:val="Listenabsatz"/>
              <w:numPr>
                <w:ilvl w:val="0"/>
                <w:numId w:val="32"/>
              </w:numPr>
              <w:shd w:val="clear" w:color="auto" w:fill="auto"/>
              <w:rPr>
                <w:lang w:val="en-GB"/>
              </w:rPr>
            </w:pPr>
            <w:r w:rsidRPr="00D629CF">
              <w:rPr>
                <w:lang w:val="en-GB"/>
              </w:rPr>
              <w:t>Demonstrate the relationship between culture and context and one's own embeddedness in socio-historical and cultural practices</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771A1729" w:rsidR="00C5044C" w:rsidRPr="008D30D1" w:rsidRDefault="008009AC" w:rsidP="00F42B3A">
            <w:pPr>
              <w:shd w:val="clear" w:color="auto" w:fill="auto"/>
              <w:rPr>
                <w:lang w:val="en-GB"/>
              </w:rPr>
            </w:pPr>
            <w:r>
              <w:rPr>
                <w:lang w:val="en-GB"/>
              </w:rPr>
              <w:t>n/a</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7777777" w:rsidR="005D15A0" w:rsidRPr="005D15A0" w:rsidRDefault="005D15A0" w:rsidP="005D15A0">
            <w:pPr>
              <w:shd w:val="clear" w:color="auto" w:fill="auto"/>
              <w:rPr>
                <w:lang w:val="en-GB"/>
              </w:rPr>
            </w:pPr>
            <w:r w:rsidRPr="005D15A0">
              <w:rPr>
                <w:lang w:val="en-GB"/>
              </w:rPr>
              <w:t>Culturally unspecific;</w:t>
            </w:r>
          </w:p>
          <w:p w14:paraId="2A877AA4" w14:textId="71B18CF3" w:rsidR="005D20A6" w:rsidRPr="008D30D1" w:rsidRDefault="005D15A0" w:rsidP="005D20A6">
            <w:pPr>
              <w:shd w:val="clear" w:color="auto" w:fill="auto"/>
              <w:rPr>
                <w:lang w:val="en-GB"/>
              </w:rPr>
            </w:pPr>
            <w:r w:rsidRPr="005D15A0">
              <w:rPr>
                <w:lang w:val="en-GB"/>
              </w:rPr>
              <w:t>Distributive/instructive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38B2088D" w:rsidR="008A29EC" w:rsidRPr="005D15A0" w:rsidRDefault="008009AC" w:rsidP="008009AC">
            <w:pPr>
              <w:pStyle w:val="Listenabsatz"/>
              <w:shd w:val="clear" w:color="auto" w:fill="auto"/>
              <w:ind w:left="1" w:firstLine="0"/>
              <w:rPr>
                <w:lang w:val="en-GB"/>
              </w:rPr>
            </w:pPr>
            <w:r>
              <w:rPr>
                <w:lang w:val="en-GB"/>
              </w:rPr>
              <w:t>n/a</w:t>
            </w:r>
          </w:p>
        </w:tc>
      </w:tr>
      <w:tr w:rsidR="00744676" w:rsidRPr="005C6FBF"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1FF8A2B2" w14:textId="026A7A52" w:rsidR="00226FEB" w:rsidRPr="008009AC" w:rsidRDefault="008009AC" w:rsidP="00D629CF">
            <w:pPr>
              <w:pStyle w:val="Listenabsatz"/>
              <w:numPr>
                <w:ilvl w:val="0"/>
                <w:numId w:val="32"/>
              </w:numPr>
              <w:shd w:val="clear" w:color="auto" w:fill="auto"/>
            </w:pPr>
            <w:r>
              <w:t>n/a</w:t>
            </w:r>
          </w:p>
        </w:tc>
      </w:tr>
      <w:tr w:rsidR="002A4D87" w:rsidRPr="000C7B64"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6FA4A508" w14:textId="77777777" w:rsidR="002A4D87" w:rsidRDefault="00D629CF" w:rsidP="00F42B3A">
            <w:pPr>
              <w:shd w:val="clear" w:color="auto" w:fill="auto"/>
              <w:rPr>
                <w:lang w:val="en-GB"/>
              </w:rPr>
            </w:pPr>
            <w:r w:rsidRPr="00D629CF">
              <w:rPr>
                <w:lang w:val="en-GB"/>
              </w:rPr>
              <w:t>Experience shows that the first question needs a more detailed explanation. It is about the groups to which the participants feel a strong affiliation. The greater the identification, the greater the expectations that the group has of its members (one may, one should, one must...). Concrete examples of this are family, circle of friends, sports club, etc.</w:t>
            </w:r>
          </w:p>
          <w:p w14:paraId="58F6B98B" w14:textId="77777777" w:rsidR="00D629CF" w:rsidRDefault="00D629CF" w:rsidP="00F42B3A">
            <w:pPr>
              <w:shd w:val="clear" w:color="auto" w:fill="auto"/>
              <w:rPr>
                <w:lang w:val="en-GB"/>
              </w:rPr>
            </w:pPr>
          </w:p>
          <w:p w14:paraId="19A43F2B" w14:textId="3186A1D3" w:rsidR="00D629CF" w:rsidRPr="008D30D1" w:rsidRDefault="00D629CF" w:rsidP="00F42B3A">
            <w:pPr>
              <w:shd w:val="clear" w:color="auto" w:fill="auto"/>
              <w:rPr>
                <w:lang w:val="en-GB"/>
              </w:rPr>
            </w:pPr>
            <w:r w:rsidRPr="00D629CF">
              <w:rPr>
                <w:lang w:val="en-GB"/>
              </w:rPr>
              <w:t>The Learning Review can also be conducted in partner interviews. The aim here is for the participants to constantly identify new similarities and differences among themselves. It is also important to point out before the start of the interview that the participants only talk about the experiences they want to share with everyone during the plenary evaluation, as sensitive topics may be addressed.</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59507F17" w:rsidR="005D15A0" w:rsidRPr="00D629CF" w:rsidRDefault="00D629CF" w:rsidP="005D15A0">
            <w:pPr>
              <w:shd w:val="clear" w:color="auto" w:fill="auto"/>
            </w:pPr>
            <w:r w:rsidRPr="00D629CF">
              <w:t>IQ Fachstelle Interkulturelle Kompetenzentwicklung und Antidiskriminierung (</w:t>
            </w:r>
            <w:proofErr w:type="spellStart"/>
            <w:r w:rsidRPr="00D629CF">
              <w:t>ed</w:t>
            </w:r>
            <w:proofErr w:type="spellEnd"/>
            <w:r w:rsidRPr="00D629CF">
              <w:t>.), Andrea Voigt, Erfolgreiche Integration von internationalen Fachkräften in KMU, Munich, 2021</w:t>
            </w:r>
          </w:p>
        </w:tc>
      </w:tr>
    </w:tbl>
    <w:p w14:paraId="0DB2B914" w14:textId="5C086AFC" w:rsidR="00E54DEF" w:rsidRPr="00D629CF" w:rsidRDefault="00E54DEF"/>
    <w:p w14:paraId="49FD3A5C" w14:textId="77777777" w:rsidR="000B58EE" w:rsidRPr="00D629CF" w:rsidRDefault="000B58EE"/>
    <w:p w14:paraId="22636018" w14:textId="77777777" w:rsidR="000B58EE" w:rsidRPr="00D629CF" w:rsidRDefault="000B58EE">
      <w:pPr>
        <w:shd w:val="clear" w:color="auto" w:fill="auto"/>
        <w:spacing w:after="160" w:line="259" w:lineRule="auto"/>
        <w:sectPr w:rsidR="000B58EE" w:rsidRPr="00D629CF" w:rsidSect="00C334FF">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4165A1" w14:paraId="27FF2C11" w14:textId="77777777" w:rsidTr="00EC7A8C">
        <w:tc>
          <w:tcPr>
            <w:tcW w:w="9639" w:type="dxa"/>
          </w:tcPr>
          <w:p w14:paraId="27589E04" w14:textId="308E99EC" w:rsidR="00863ACE" w:rsidRPr="008D30D1" w:rsidRDefault="00D629CF" w:rsidP="00A949EF">
            <w:pPr>
              <w:pStyle w:val="berschrift5"/>
              <w:rPr>
                <w:lang w:val="en-GB"/>
              </w:rPr>
            </w:pPr>
            <w:r>
              <w:rPr>
                <w:lang w:val="en-GB"/>
              </w:rPr>
              <w:t>My cultural backpack</w:t>
            </w:r>
          </w:p>
          <w:p w14:paraId="01723640" w14:textId="77777777" w:rsidR="005D15A0" w:rsidRDefault="005D15A0" w:rsidP="005D15A0">
            <w:pPr>
              <w:shd w:val="clear" w:color="auto" w:fill="auto"/>
              <w:rPr>
                <w:lang w:val="en-GB"/>
              </w:rPr>
            </w:pPr>
          </w:p>
          <w:p w14:paraId="21A2A7E7" w14:textId="77777777" w:rsidR="00D629CF" w:rsidRPr="00D629CF" w:rsidRDefault="00D629CF" w:rsidP="00D629CF">
            <w:pPr>
              <w:shd w:val="clear" w:color="auto" w:fill="auto"/>
              <w:rPr>
                <w:lang w:val="en-GB"/>
              </w:rPr>
            </w:pPr>
            <w:r w:rsidRPr="00D629CF">
              <w:rPr>
                <w:lang w:val="en-GB"/>
              </w:rPr>
              <w:t>Please first answer the following questions for yourself:</w:t>
            </w:r>
          </w:p>
          <w:p w14:paraId="78100D66" w14:textId="7799E2CB" w:rsidR="00D629CF" w:rsidRPr="008009AC" w:rsidRDefault="00D629CF" w:rsidP="00D629CF">
            <w:pPr>
              <w:pStyle w:val="Listenabsatz"/>
              <w:numPr>
                <w:ilvl w:val="0"/>
                <w:numId w:val="32"/>
              </w:numPr>
              <w:shd w:val="clear" w:color="auto" w:fill="auto"/>
              <w:rPr>
                <w:lang w:val="en-US"/>
              </w:rPr>
            </w:pPr>
            <w:r w:rsidRPr="008009AC">
              <w:rPr>
                <w:lang w:val="en-US"/>
              </w:rPr>
              <w:t xml:space="preserve">Which groups/affiliations have a "grip" on me? </w:t>
            </w:r>
          </w:p>
          <w:p w14:paraId="6573ABFF" w14:textId="3D0255C5" w:rsidR="003E16EF" w:rsidRPr="00D629CF" w:rsidRDefault="00D629CF" w:rsidP="00D629CF">
            <w:pPr>
              <w:pStyle w:val="Listenabsatz"/>
              <w:numPr>
                <w:ilvl w:val="0"/>
                <w:numId w:val="32"/>
              </w:numPr>
              <w:shd w:val="clear" w:color="auto" w:fill="auto"/>
              <w:rPr>
                <w:lang w:val="en-GB"/>
              </w:rPr>
            </w:pPr>
            <w:r w:rsidRPr="008009AC">
              <w:rPr>
                <w:lang w:val="en-US"/>
              </w:rPr>
              <w:t xml:space="preserve">Where am I able to connect, to which people or groups of people can I quickly establish a good contact? </w:t>
            </w:r>
            <w:proofErr w:type="spellStart"/>
            <w:r w:rsidRPr="00D629CF">
              <w:t>Why</w:t>
            </w:r>
            <w:proofErr w:type="spellEnd"/>
            <w:r w:rsidRPr="00D629CF">
              <w:rPr>
                <w:lang w:val="en-GB"/>
              </w:rPr>
              <w:t>?</w:t>
            </w:r>
          </w:p>
          <w:p w14:paraId="5B990F78" w14:textId="77777777" w:rsidR="00D629CF" w:rsidRDefault="00D629CF" w:rsidP="00D629CF">
            <w:pPr>
              <w:shd w:val="clear" w:color="auto" w:fill="auto"/>
              <w:rPr>
                <w:lang w:val="en-GB"/>
              </w:rPr>
            </w:pPr>
          </w:p>
          <w:p w14:paraId="27C79CE3" w14:textId="6D430E9F" w:rsidR="00D629CF" w:rsidRPr="00D629CF" w:rsidRDefault="00D629CF" w:rsidP="00D629CF">
            <w:pPr>
              <w:shd w:val="clear" w:color="auto" w:fill="auto"/>
              <w:rPr>
                <w:lang w:val="en-GB"/>
              </w:rPr>
            </w:pPr>
            <w:r w:rsidRPr="00D629CF">
              <w:rPr>
                <w:lang w:val="en-GB"/>
              </w:rPr>
              <w:t xml:space="preserve">On this basis, now reflect in more detail on your own </w:t>
            </w:r>
            <w:proofErr w:type="spellStart"/>
            <w:r w:rsidRPr="00D629CF">
              <w:rPr>
                <w:lang w:val="en-GB"/>
              </w:rPr>
              <w:t>multicollectivity</w:t>
            </w:r>
            <w:proofErr w:type="spellEnd"/>
            <w:r w:rsidRPr="00D629CF">
              <w:rPr>
                <w:lang w:val="en-GB"/>
              </w:rPr>
              <w:t>.</w:t>
            </w:r>
          </w:p>
          <w:p w14:paraId="2FDA7D1E" w14:textId="7D61B04E" w:rsidR="00D629CF" w:rsidRPr="00D629CF" w:rsidRDefault="00D629CF" w:rsidP="00D629CF">
            <w:pPr>
              <w:numPr>
                <w:ilvl w:val="0"/>
                <w:numId w:val="39"/>
              </w:numPr>
              <w:shd w:val="clear" w:color="auto" w:fill="auto"/>
              <w:rPr>
                <w:lang w:val="en-GB"/>
              </w:rPr>
            </w:pPr>
            <w:r>
              <w:rPr>
                <w:lang w:val="en-GB"/>
              </w:rPr>
              <w:t>N</w:t>
            </w:r>
            <w:r w:rsidRPr="00D629CF">
              <w:rPr>
                <w:lang w:val="en-GB"/>
              </w:rPr>
              <w:t>ame at least three groups to which you feel a strong affiliation and describe what expectations you have of them as a result of this affiliation</w:t>
            </w:r>
            <w:r>
              <w:rPr>
                <w:lang w:val="en-GB"/>
              </w:rPr>
              <w:t>.</w:t>
            </w:r>
          </w:p>
          <w:p w14:paraId="6BFEBAC4" w14:textId="376E76EE" w:rsidR="00D629CF" w:rsidRPr="00D629CF" w:rsidRDefault="00D629CF" w:rsidP="00D629CF">
            <w:pPr>
              <w:numPr>
                <w:ilvl w:val="0"/>
                <w:numId w:val="39"/>
              </w:numPr>
              <w:shd w:val="clear" w:color="auto" w:fill="auto"/>
              <w:rPr>
                <w:lang w:val="en-GB"/>
              </w:rPr>
            </w:pPr>
            <w:r>
              <w:rPr>
                <w:lang w:val="en-GB"/>
              </w:rPr>
              <w:t>E</w:t>
            </w:r>
            <w:r w:rsidRPr="00D629CF">
              <w:rPr>
                <w:lang w:val="en-GB"/>
              </w:rPr>
              <w:t>xplain with which people or groups you (could) quickly establish a good contact. What is/was the reason for this? What did you do specifically?</w:t>
            </w:r>
          </w:p>
          <w:p w14:paraId="0F2B87E2" w14:textId="264FED5C" w:rsidR="00F74C72" w:rsidRDefault="00D629CF" w:rsidP="00D629CF">
            <w:pPr>
              <w:numPr>
                <w:ilvl w:val="0"/>
                <w:numId w:val="39"/>
              </w:numPr>
              <w:shd w:val="clear" w:color="auto" w:fill="auto"/>
              <w:rPr>
                <w:lang w:val="en-GB"/>
              </w:rPr>
            </w:pPr>
            <w:r w:rsidRPr="00D629CF">
              <w:rPr>
                <w:lang w:val="en-GB"/>
              </w:rPr>
              <w:t>How can you use these experiences to further develop your ability to connect?</w:t>
            </w:r>
            <w:r w:rsidR="007255EF">
              <w:rPr>
                <w:lang w:val="en-GB"/>
              </w:rPr>
              <w:t>.</w:t>
            </w:r>
          </w:p>
          <w:p w14:paraId="61E84DD7" w14:textId="58BA1A1B" w:rsidR="002B57B4" w:rsidRPr="004165A1" w:rsidRDefault="00E56D11" w:rsidP="002B7C37">
            <w:pPr>
              <w:shd w:val="clear" w:color="auto" w:fill="auto"/>
              <w:spacing w:before="240"/>
              <w:ind w:left="882" w:hanging="882"/>
              <w:rPr>
                <w:sz w:val="20"/>
              </w:rPr>
            </w:pPr>
            <w:r w:rsidRPr="004165A1">
              <w:rPr>
                <w:sz w:val="20"/>
              </w:rPr>
              <w:t>Source</w:t>
            </w:r>
            <w:r w:rsidR="002B57B4" w:rsidRPr="004165A1">
              <w:rPr>
                <w:sz w:val="20"/>
              </w:rPr>
              <w:t>:</w:t>
            </w:r>
            <w:r w:rsidR="00D94F5F" w:rsidRPr="004165A1">
              <w:rPr>
                <w:sz w:val="20"/>
              </w:rPr>
              <w:tab/>
            </w:r>
            <w:r w:rsidR="00D629CF" w:rsidRPr="00D629CF">
              <w:rPr>
                <w:sz w:val="20"/>
              </w:rPr>
              <w:t>IQ Fachstelle Interkulturelle Kompetenzentwicklung und Antidiskriminierung (</w:t>
            </w:r>
            <w:proofErr w:type="spellStart"/>
            <w:r w:rsidR="00D629CF" w:rsidRPr="00D629CF">
              <w:rPr>
                <w:sz w:val="20"/>
              </w:rPr>
              <w:t>ed</w:t>
            </w:r>
            <w:proofErr w:type="spellEnd"/>
            <w:r w:rsidR="00D629CF" w:rsidRPr="00D629CF">
              <w:rPr>
                <w:sz w:val="20"/>
              </w:rPr>
              <w:t>.), Andrea Voigt, Erfolgreiche Integration von internationalen Fachkräften in KMU, Munich, 2021</w:t>
            </w:r>
          </w:p>
        </w:tc>
      </w:tr>
    </w:tbl>
    <w:p w14:paraId="76B13DFD" w14:textId="432B45DD" w:rsidR="00E901B9" w:rsidRDefault="00E901B9"/>
    <w:p w14:paraId="05BF8DFC" w14:textId="75AEE3BE" w:rsidR="00615A87" w:rsidRPr="004165A1" w:rsidRDefault="00615A87"/>
    <w:p w14:paraId="3038697F" w14:textId="383935DC" w:rsidR="00E65B76" w:rsidRPr="008D30D1" w:rsidRDefault="00E65B76" w:rsidP="00E65B76">
      <w:pPr>
        <w:tabs>
          <w:tab w:val="left" w:pos="3918"/>
        </w:tabs>
        <w:rPr>
          <w:lang w:val="en-GB"/>
        </w:rPr>
      </w:pPr>
    </w:p>
    <w:sectPr w:rsidR="00E65B76" w:rsidRPr="008D30D1" w:rsidSect="00C334FF">
      <w:head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948A" w14:textId="77777777" w:rsidR="00C334FF" w:rsidRDefault="00C334FF" w:rsidP="004D6D8C">
      <w:pPr>
        <w:spacing w:line="240" w:lineRule="auto"/>
      </w:pPr>
      <w:r>
        <w:separator/>
      </w:r>
    </w:p>
  </w:endnote>
  <w:endnote w:type="continuationSeparator" w:id="0">
    <w:p w14:paraId="7975BD52" w14:textId="77777777" w:rsidR="00C334FF" w:rsidRDefault="00C334FF"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008009AC">
      <w:rPr>
        <w:rStyle w:val="Seitenzahl"/>
        <w:b/>
        <w:bCs/>
        <w:noProof/>
        <w:color w:val="00BFF4"/>
        <w:sz w:val="18"/>
        <w:szCs w:val="18"/>
        <w:lang w:val="en-US"/>
      </w:rPr>
      <w:t>1</w:t>
    </w:r>
    <w:r w:rsidRPr="0077317A">
      <w:rPr>
        <w:rStyle w:val="Seitenzahl"/>
        <w:b/>
        <w:bCs/>
        <w:color w:val="00BFF4"/>
        <w:sz w:val="18"/>
        <w:szCs w:val="18"/>
      </w:rPr>
      <w:fldChar w:fldCharType="end"/>
    </w:r>
  </w:p>
  <w:p w14:paraId="4F1A3277" w14:textId="1B865931" w:rsidR="004D6D8C" w:rsidRPr="005D15A0" w:rsidRDefault="00781DE7" w:rsidP="0077317A">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9264" behindDoc="0" locked="0" layoutInCell="1" allowOverlap="1" wp14:anchorId="06922EC0" wp14:editId="2856D42E">
          <wp:simplePos x="0" y="0"/>
          <wp:positionH relativeFrom="column">
            <wp:posOffset>-781538</wp:posOffset>
          </wp:positionH>
          <wp:positionV relativeFrom="paragraph">
            <wp:posOffset>-63158</wp:posOffset>
          </wp:positionV>
          <wp:extent cx="500986" cy="390769"/>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4165A1" w:rsidRPr="00964216">
      <w:rPr>
        <w:color w:val="3364B3"/>
        <w:sz w:val="18"/>
        <w:szCs w:val="18"/>
        <w:lang w:val="en-US"/>
      </w:rPr>
      <w:t>InCom</w:t>
    </w:r>
    <w:proofErr w:type="spellEnd"/>
    <w:r w:rsidR="000C7B64">
      <w:rPr>
        <w:color w:val="3364B3"/>
        <w:sz w:val="18"/>
        <w:szCs w:val="18"/>
        <w:lang w:val="en-US"/>
      </w:rPr>
      <w:t xml:space="preserve">  –</w:t>
    </w:r>
    <w:proofErr w:type="gramEnd"/>
    <w:r w:rsidR="000C7B64">
      <w:rPr>
        <w:color w:val="3364B3"/>
        <w:sz w:val="18"/>
        <w:szCs w:val="18"/>
        <w:lang w:val="en-US"/>
      </w:rPr>
      <w:t xml:space="preserve">  </w:t>
    </w:r>
    <w:r w:rsidR="004165A1" w:rsidRPr="00EB3973">
      <w:rPr>
        <w:color w:val="3364B3"/>
        <w:sz w:val="18"/>
        <w:szCs w:val="18"/>
        <w:lang w:val="en-US"/>
      </w:rPr>
      <w:t>3. The characteristics of culture, an individual perspective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2CC2" w14:textId="77777777" w:rsidR="00C334FF" w:rsidRDefault="00C334FF" w:rsidP="004D6D8C">
      <w:pPr>
        <w:spacing w:line="240" w:lineRule="auto"/>
      </w:pPr>
      <w:r>
        <w:separator/>
      </w:r>
    </w:p>
  </w:footnote>
  <w:footnote w:type="continuationSeparator" w:id="0">
    <w:p w14:paraId="0726F9CC" w14:textId="77777777" w:rsidR="00C334FF" w:rsidRDefault="00C334FF"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4A03F114" w:rsidR="00EC795A" w:rsidRPr="005D15A0" w:rsidRDefault="0068727B" w:rsidP="005D15A0">
    <w:pPr>
      <w:pStyle w:val="Kopfzeile"/>
      <w:ind w:left="1191" w:right="1418" w:hanging="1191"/>
      <w:rPr>
        <w:b/>
        <w:bCs/>
        <w:color w:val="3364B3"/>
        <w:sz w:val="28"/>
        <w:szCs w:val="28"/>
        <w:lang w:val="en-US"/>
      </w:rPr>
    </w:pPr>
    <w:r w:rsidRPr="008D30D1">
      <w:rPr>
        <w:noProof/>
        <w:sz w:val="28"/>
        <w:szCs w:val="28"/>
      </w:rPr>
      <w:drawing>
        <wp:anchor distT="0" distB="0" distL="114300" distR="114300" simplePos="0" relativeHeight="251656192" behindDoc="0" locked="0" layoutInCell="1" allowOverlap="1" wp14:anchorId="0C53FEE8" wp14:editId="28DFAF5A">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58240" behindDoc="0" locked="0" layoutInCell="1" allowOverlap="1" wp14:anchorId="42F1D08C" wp14:editId="62CD4C9B">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D629CF">
      <w:rPr>
        <w:b/>
        <w:bCs/>
        <w:color w:val="3364B3"/>
        <w:sz w:val="28"/>
        <w:szCs w:val="28"/>
        <w:lang w:val="en-US"/>
      </w:rPr>
      <w:t>Learning Review</w:t>
    </w:r>
    <w:r w:rsidR="00240700">
      <w:rPr>
        <w:b/>
        <w:bCs/>
        <w:color w:val="3364B3"/>
        <w:sz w:val="28"/>
        <w:szCs w:val="28"/>
        <w:lang w:val="en-US"/>
      </w:rPr>
      <w:t xml:space="preserve">: </w:t>
    </w:r>
    <w:r w:rsidR="00D629CF">
      <w:rPr>
        <w:b/>
        <w:bCs/>
        <w:color w:val="3364B3"/>
        <w:sz w:val="28"/>
        <w:szCs w:val="28"/>
        <w:lang w:val="en-US"/>
      </w:rPr>
      <w:t>My cultural backpack</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E4A" w14:textId="67DEFD8C" w:rsidR="002B7C37" w:rsidRPr="005D15A0" w:rsidRDefault="000D692D" w:rsidP="00C246C7">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57216" behindDoc="0" locked="0" layoutInCell="1" allowOverlap="1" wp14:anchorId="408428A0" wp14:editId="2FBF8E92">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0C7B64">
      <w:rPr>
        <w:b/>
        <w:bCs/>
        <w:color w:val="3364B3"/>
        <w:sz w:val="28"/>
        <w:szCs w:val="28"/>
        <w:lang w:val="en-US"/>
      </w:rPr>
      <w:t xml:space="preserve"> </w:t>
    </w:r>
    <w:r w:rsidR="00D629CF">
      <w:rPr>
        <w:b/>
        <w:bCs/>
        <w:color w:val="3364B3"/>
        <w:sz w:val="28"/>
        <w:szCs w:val="28"/>
        <w:lang w:val="en-US"/>
      </w:rPr>
      <w:t>My cultural backpack</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0107AE"/>
    <w:multiLevelType w:val="hybridMultilevel"/>
    <w:tmpl w:val="A47E01B0"/>
    <w:lvl w:ilvl="0" w:tplc="98A804F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5" w15:restartNumberingAfterBreak="0">
    <w:nsid w:val="330C104D"/>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6"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7"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8"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9"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1"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2" w15:restartNumberingAfterBreak="0">
    <w:nsid w:val="562C29AF"/>
    <w:multiLevelType w:val="multilevel"/>
    <w:tmpl w:val="8D86C190"/>
    <w:numStyleLink w:val="Aufzhlung2"/>
  </w:abstractNum>
  <w:abstractNum w:abstractNumId="33"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5"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CE0075"/>
    <w:multiLevelType w:val="multilevel"/>
    <w:tmpl w:val="30660842"/>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7"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8"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3621067">
    <w:abstractNumId w:val="33"/>
  </w:num>
  <w:num w:numId="2" w16cid:durableId="796459302">
    <w:abstractNumId w:val="38"/>
  </w:num>
  <w:num w:numId="3" w16cid:durableId="70202562">
    <w:abstractNumId w:val="20"/>
  </w:num>
  <w:num w:numId="4" w16cid:durableId="1129781594">
    <w:abstractNumId w:val="7"/>
  </w:num>
  <w:num w:numId="5" w16cid:durableId="1859730242">
    <w:abstractNumId w:val="10"/>
  </w:num>
  <w:num w:numId="6" w16cid:durableId="1286817025">
    <w:abstractNumId w:val="34"/>
  </w:num>
  <w:num w:numId="7" w16cid:durableId="1722051159">
    <w:abstractNumId w:val="19"/>
  </w:num>
  <w:num w:numId="8" w16cid:durableId="121390091">
    <w:abstractNumId w:val="0"/>
  </w:num>
  <w:num w:numId="9" w16cid:durableId="865290333">
    <w:abstractNumId w:val="0"/>
  </w:num>
  <w:num w:numId="10" w16cid:durableId="1126774815">
    <w:abstractNumId w:val="34"/>
  </w:num>
  <w:num w:numId="11" w16cid:durableId="1144852183">
    <w:abstractNumId w:val="8"/>
  </w:num>
  <w:num w:numId="12" w16cid:durableId="482158443">
    <w:abstractNumId w:val="27"/>
  </w:num>
  <w:num w:numId="13" w16cid:durableId="1655990464">
    <w:abstractNumId w:val="37"/>
  </w:num>
  <w:num w:numId="14" w16cid:durableId="694775430">
    <w:abstractNumId w:val="28"/>
  </w:num>
  <w:num w:numId="15" w16cid:durableId="409277529">
    <w:abstractNumId w:val="2"/>
  </w:num>
  <w:num w:numId="16" w16cid:durableId="2083989482">
    <w:abstractNumId w:val="24"/>
  </w:num>
  <w:num w:numId="17" w16cid:durableId="2080976906">
    <w:abstractNumId w:val="1"/>
  </w:num>
  <w:num w:numId="18" w16cid:durableId="1132862949">
    <w:abstractNumId w:val="5"/>
  </w:num>
  <w:num w:numId="19" w16cid:durableId="374505442">
    <w:abstractNumId w:val="31"/>
  </w:num>
  <w:num w:numId="20" w16cid:durableId="1236159447">
    <w:abstractNumId w:val="16"/>
  </w:num>
  <w:num w:numId="21" w16cid:durableId="1679961451">
    <w:abstractNumId w:val="11"/>
  </w:num>
  <w:num w:numId="22" w16cid:durableId="2096511296">
    <w:abstractNumId w:val="6"/>
  </w:num>
  <w:num w:numId="23" w16cid:durableId="831456694">
    <w:abstractNumId w:val="14"/>
  </w:num>
  <w:num w:numId="24" w16cid:durableId="1545485867">
    <w:abstractNumId w:val="35"/>
  </w:num>
  <w:num w:numId="25" w16cid:durableId="294146240">
    <w:abstractNumId w:val="18"/>
  </w:num>
  <w:num w:numId="26" w16cid:durableId="1998529637">
    <w:abstractNumId w:val="21"/>
  </w:num>
  <w:num w:numId="27" w16cid:durableId="1561598410">
    <w:abstractNumId w:val="15"/>
  </w:num>
  <w:num w:numId="28" w16cid:durableId="1861625322">
    <w:abstractNumId w:val="29"/>
  </w:num>
  <w:num w:numId="29" w16cid:durableId="407075277">
    <w:abstractNumId w:val="12"/>
  </w:num>
  <w:num w:numId="30" w16cid:durableId="154272604">
    <w:abstractNumId w:val="13"/>
  </w:num>
  <w:num w:numId="31" w16cid:durableId="185490321">
    <w:abstractNumId w:val="32"/>
  </w:num>
  <w:num w:numId="32" w16cid:durableId="494153543">
    <w:abstractNumId w:val="30"/>
  </w:num>
  <w:num w:numId="33" w16cid:durableId="1050149139">
    <w:abstractNumId w:val="9"/>
  </w:num>
  <w:num w:numId="34" w16cid:durableId="96682184">
    <w:abstractNumId w:val="3"/>
  </w:num>
  <w:num w:numId="35" w16cid:durableId="505872593">
    <w:abstractNumId w:val="17"/>
  </w:num>
  <w:num w:numId="36" w16cid:durableId="993097984">
    <w:abstractNumId w:val="22"/>
  </w:num>
  <w:num w:numId="37" w16cid:durableId="1354649862">
    <w:abstractNumId w:val="4"/>
  </w:num>
  <w:num w:numId="38" w16cid:durableId="71777508">
    <w:abstractNumId w:val="26"/>
  </w:num>
  <w:num w:numId="39" w16cid:durableId="2026711601">
    <w:abstractNumId w:val="36"/>
  </w:num>
  <w:num w:numId="40" w16cid:durableId="1841579220">
    <w:abstractNumId w:val="25"/>
  </w:num>
  <w:num w:numId="41" w16cid:durableId="18653588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C7B64"/>
    <w:rsid w:val="000D692D"/>
    <w:rsid w:val="00130773"/>
    <w:rsid w:val="00136442"/>
    <w:rsid w:val="00155F8C"/>
    <w:rsid w:val="0016657B"/>
    <w:rsid w:val="0020106A"/>
    <w:rsid w:val="00216F3E"/>
    <w:rsid w:val="00226FEB"/>
    <w:rsid w:val="00236B86"/>
    <w:rsid w:val="00240700"/>
    <w:rsid w:val="00251453"/>
    <w:rsid w:val="00251BC7"/>
    <w:rsid w:val="002959D5"/>
    <w:rsid w:val="002A4D87"/>
    <w:rsid w:val="002B57B4"/>
    <w:rsid w:val="002B7C37"/>
    <w:rsid w:val="003B44D5"/>
    <w:rsid w:val="003E16EF"/>
    <w:rsid w:val="003E370B"/>
    <w:rsid w:val="004165A1"/>
    <w:rsid w:val="00431B15"/>
    <w:rsid w:val="004D6D8C"/>
    <w:rsid w:val="005B5AA0"/>
    <w:rsid w:val="005B7351"/>
    <w:rsid w:val="005C6FBF"/>
    <w:rsid w:val="005D027B"/>
    <w:rsid w:val="005D15A0"/>
    <w:rsid w:val="005D20A6"/>
    <w:rsid w:val="005F22F4"/>
    <w:rsid w:val="0060495F"/>
    <w:rsid w:val="00615A87"/>
    <w:rsid w:val="00661E71"/>
    <w:rsid w:val="006811BB"/>
    <w:rsid w:val="0068727B"/>
    <w:rsid w:val="006D7621"/>
    <w:rsid w:val="00704586"/>
    <w:rsid w:val="00715588"/>
    <w:rsid w:val="007255EF"/>
    <w:rsid w:val="00744676"/>
    <w:rsid w:val="0077317A"/>
    <w:rsid w:val="00781DE7"/>
    <w:rsid w:val="007B7F2A"/>
    <w:rsid w:val="007E02B6"/>
    <w:rsid w:val="007F12B7"/>
    <w:rsid w:val="008009AC"/>
    <w:rsid w:val="00863ACE"/>
    <w:rsid w:val="00866BBB"/>
    <w:rsid w:val="008774E5"/>
    <w:rsid w:val="0089751B"/>
    <w:rsid w:val="008A29EC"/>
    <w:rsid w:val="008A740D"/>
    <w:rsid w:val="008D30D1"/>
    <w:rsid w:val="008F445A"/>
    <w:rsid w:val="0095241B"/>
    <w:rsid w:val="00991123"/>
    <w:rsid w:val="00992A0F"/>
    <w:rsid w:val="00997037"/>
    <w:rsid w:val="009A639A"/>
    <w:rsid w:val="009C607C"/>
    <w:rsid w:val="009E1A14"/>
    <w:rsid w:val="00A66EBA"/>
    <w:rsid w:val="00A76320"/>
    <w:rsid w:val="00A87365"/>
    <w:rsid w:val="00A949EF"/>
    <w:rsid w:val="00AD09E3"/>
    <w:rsid w:val="00AE158D"/>
    <w:rsid w:val="00B96198"/>
    <w:rsid w:val="00C1027A"/>
    <w:rsid w:val="00C246C7"/>
    <w:rsid w:val="00C334FF"/>
    <w:rsid w:val="00C5044C"/>
    <w:rsid w:val="00C727F7"/>
    <w:rsid w:val="00C85351"/>
    <w:rsid w:val="00C934A0"/>
    <w:rsid w:val="00CC4072"/>
    <w:rsid w:val="00D37C28"/>
    <w:rsid w:val="00D45C5C"/>
    <w:rsid w:val="00D520B4"/>
    <w:rsid w:val="00D629CF"/>
    <w:rsid w:val="00D73D0A"/>
    <w:rsid w:val="00D805E0"/>
    <w:rsid w:val="00D87A92"/>
    <w:rsid w:val="00D94F5F"/>
    <w:rsid w:val="00D96EC7"/>
    <w:rsid w:val="00DA51BE"/>
    <w:rsid w:val="00DB6CA5"/>
    <w:rsid w:val="00E1604D"/>
    <w:rsid w:val="00E4580B"/>
    <w:rsid w:val="00E54DEF"/>
    <w:rsid w:val="00E56D11"/>
    <w:rsid w:val="00E65B76"/>
    <w:rsid w:val="00E901B9"/>
    <w:rsid w:val="00EC25B0"/>
    <w:rsid w:val="00EC5AEC"/>
    <w:rsid w:val="00EC795A"/>
    <w:rsid w:val="00EC7A8C"/>
    <w:rsid w:val="00ED0484"/>
    <w:rsid w:val="00F370DC"/>
    <w:rsid w:val="00F42B3A"/>
    <w:rsid w:val="00F50D36"/>
    <w:rsid w:val="00F61381"/>
    <w:rsid w:val="00F64153"/>
    <w:rsid w:val="00F74C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5DEA4C2B-5409-4BC4-90F2-0ADF5A78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7</cp:revision>
  <dcterms:created xsi:type="dcterms:W3CDTF">2023-01-17T09:07:00Z</dcterms:created>
  <dcterms:modified xsi:type="dcterms:W3CDTF">2024-03-30T23:04:00Z</dcterms:modified>
</cp:coreProperties>
</file>